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8"/>
          <w:szCs w:val="18"/>
        </w:rPr>
      </w:pPr>
      <w:r w:rsidDel="00000000" w:rsidR="00000000" w:rsidRPr="00000000">
        <w:rPr>
          <w:b w:val="1"/>
          <w:sz w:val="18"/>
          <w:szCs w:val="18"/>
          <w:rtl w:val="0"/>
        </w:rPr>
        <w:t xml:space="preserve">SYLLABUS</w:t>
      </w:r>
    </w:p>
    <w:p w:rsidR="00000000" w:rsidDel="00000000" w:rsidP="00000000" w:rsidRDefault="00000000" w:rsidRPr="00000000" w14:paraId="00000002">
      <w:pPr>
        <w:jc w:val="center"/>
        <w:rPr>
          <w:b w:val="1"/>
          <w:sz w:val="18"/>
          <w:szCs w:val="18"/>
        </w:rPr>
      </w:pPr>
      <w:r w:rsidDel="00000000" w:rsidR="00000000" w:rsidRPr="00000000">
        <w:rPr>
          <w:b w:val="1"/>
          <w:sz w:val="18"/>
          <w:szCs w:val="18"/>
          <w:rtl w:val="0"/>
        </w:rPr>
        <w:t xml:space="preserve">Fall semester 2024-2025 academic year</w:t>
      </w:r>
    </w:p>
    <w:p w:rsidR="00000000" w:rsidDel="00000000" w:rsidP="00000000" w:rsidRDefault="00000000" w:rsidRPr="00000000" w14:paraId="00000003">
      <w:pPr>
        <w:jc w:val="center"/>
        <w:rPr>
          <w:b w:val="1"/>
          <w:sz w:val="18"/>
          <w:szCs w:val="18"/>
        </w:rPr>
      </w:pPr>
      <w:r w:rsidDel="00000000" w:rsidR="00000000" w:rsidRPr="00000000">
        <w:rPr>
          <w:b w:val="1"/>
          <w:sz w:val="18"/>
          <w:szCs w:val="18"/>
          <w:rtl w:val="0"/>
        </w:rPr>
        <w:t xml:space="preserve">Educational program "6B02311 Translation in the sphere of international and legal relation "</w:t>
      </w:r>
    </w:p>
    <w:p w:rsidR="00000000" w:rsidDel="00000000" w:rsidP="00000000" w:rsidRDefault="00000000" w:rsidRPr="00000000" w14:paraId="00000004">
      <w:pPr>
        <w:rPr>
          <w:b w:val="1"/>
          <w:sz w:val="18"/>
          <w:szCs w:val="18"/>
        </w:rPr>
      </w:pPr>
      <w:r w:rsidDel="00000000" w:rsidR="00000000" w:rsidRPr="00000000">
        <w:rPr>
          <w:rtl w:val="0"/>
        </w:rPr>
      </w:r>
    </w:p>
    <w:p w:rsidR="00000000" w:rsidDel="00000000" w:rsidP="00000000" w:rsidRDefault="00000000" w:rsidRPr="00000000" w14:paraId="00000005">
      <w:pPr>
        <w:ind w:left="-851" w:firstLine="0"/>
        <w:rPr>
          <w:color w:val="ff0000"/>
          <w:sz w:val="18"/>
          <w:szCs w:val="18"/>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6">
            <w:pPr>
              <w:shd w:fill="c1e4f5" w:val="clear"/>
              <w:rPr>
                <w:b w:val="1"/>
                <w:sz w:val="18"/>
                <w:szCs w:val="18"/>
              </w:rPr>
            </w:pPr>
            <w:r w:rsidDel="00000000" w:rsidR="00000000" w:rsidRPr="00000000">
              <w:rPr>
                <w:b w:val="1"/>
                <w:sz w:val="18"/>
                <w:szCs w:val="18"/>
                <w:rtl w:val="0"/>
              </w:rPr>
              <w:t xml:space="preserve">ID </w:t>
            </w:r>
          </w:p>
          <w:p w:rsidR="00000000" w:rsidDel="00000000" w:rsidP="00000000" w:rsidRDefault="00000000" w:rsidRPr="00000000" w14:paraId="00000007">
            <w:pPr>
              <w:shd w:fill="c1e4f5" w:val="clear"/>
              <w:rPr>
                <w:b w:val="1"/>
                <w:sz w:val="18"/>
                <w:szCs w:val="18"/>
              </w:rPr>
            </w:pPr>
            <w:r w:rsidDel="00000000" w:rsidR="00000000" w:rsidRPr="00000000">
              <w:rPr>
                <w:b w:val="1"/>
                <w:sz w:val="18"/>
                <w:szCs w:val="18"/>
                <w:rtl w:val="0"/>
              </w:rPr>
              <w:t xml:space="preserve">and name </w:t>
            </w:r>
          </w:p>
          <w:p w:rsidR="00000000" w:rsidDel="00000000" w:rsidP="00000000" w:rsidRDefault="00000000" w:rsidRPr="00000000" w14:paraId="00000008">
            <w:pPr>
              <w:rPr>
                <w:b w:val="1"/>
                <w:sz w:val="18"/>
                <w:szCs w:val="18"/>
              </w:rPr>
            </w:pPr>
            <w:r w:rsidDel="00000000" w:rsidR="00000000" w:rsidRPr="00000000">
              <w:rPr>
                <w:b w:val="1"/>
                <w:sz w:val="18"/>
                <w:szCs w:val="18"/>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9">
            <w:pPr>
              <w:rPr>
                <w:b w:val="1"/>
                <w:sz w:val="18"/>
                <w:szCs w:val="18"/>
              </w:rPr>
            </w:pPr>
            <w:r w:rsidDel="00000000" w:rsidR="00000000" w:rsidRPr="00000000">
              <w:rPr>
                <w:b w:val="1"/>
                <w:sz w:val="18"/>
                <w:szCs w:val="18"/>
                <w:rtl w:val="0"/>
              </w:rPr>
              <w:t xml:space="preserve">Independent work </w:t>
            </w:r>
          </w:p>
          <w:p w:rsidR="00000000" w:rsidDel="00000000" w:rsidP="00000000" w:rsidRDefault="00000000" w:rsidRPr="00000000" w14:paraId="0000000A">
            <w:pPr>
              <w:rPr>
                <w:b w:val="1"/>
                <w:color w:val="ff0000"/>
                <w:sz w:val="18"/>
                <w:szCs w:val="18"/>
              </w:rPr>
            </w:pPr>
            <w:r w:rsidDel="00000000" w:rsidR="00000000" w:rsidRPr="00000000">
              <w:rPr>
                <w:b w:val="1"/>
                <w:sz w:val="18"/>
                <w:szCs w:val="18"/>
                <w:rtl w:val="0"/>
              </w:rPr>
              <w:t xml:space="preserve">of the student</w:t>
            </w:r>
            <w:r w:rsidDel="00000000" w:rsidR="00000000" w:rsidRPr="00000000">
              <w:rPr>
                <w:rtl w:val="0"/>
              </w:rPr>
            </w:r>
          </w:p>
          <w:p w:rsidR="00000000" w:rsidDel="00000000" w:rsidP="00000000" w:rsidRDefault="00000000" w:rsidRPr="00000000" w14:paraId="0000000B">
            <w:pPr>
              <w:rPr>
                <w:b w:val="1"/>
                <w:sz w:val="18"/>
                <w:szCs w:val="18"/>
              </w:rPr>
            </w:pPr>
            <w:r w:rsidDel="00000000" w:rsidR="00000000" w:rsidRPr="00000000">
              <w:rPr>
                <w:b w:val="1"/>
                <w:sz w:val="18"/>
                <w:szCs w:val="18"/>
                <w:rtl w:val="0"/>
              </w:rPr>
              <w:t xml:space="preserve">(IWS)</w:t>
            </w:r>
          </w:p>
          <w:p w:rsidR="00000000" w:rsidDel="00000000" w:rsidP="00000000" w:rsidRDefault="00000000" w:rsidRPr="00000000" w14:paraId="0000000C">
            <w:pPr>
              <w:rPr>
                <w:i w:val="1"/>
                <w:sz w:val="14"/>
                <w:szCs w:val="1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E">
            <w:pPr>
              <w:rPr>
                <w:b w:val="1"/>
                <w:sz w:val="18"/>
                <w:szCs w:val="18"/>
              </w:rPr>
            </w:pPr>
            <w:r w:rsidDel="00000000" w:rsidR="00000000" w:rsidRPr="00000000">
              <w:rPr>
                <w:b w:val="1"/>
                <w:sz w:val="18"/>
                <w:szCs w:val="18"/>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1">
            <w:pPr>
              <w:rPr>
                <w:b w:val="1"/>
                <w:sz w:val="18"/>
                <w:szCs w:val="18"/>
              </w:rPr>
            </w:pPr>
            <w:r w:rsidDel="00000000" w:rsidR="00000000" w:rsidRPr="00000000">
              <w:rPr>
                <w:b w:val="1"/>
                <w:sz w:val="18"/>
                <w:szCs w:val="18"/>
                <w:rtl w:val="0"/>
              </w:rPr>
              <w:t xml:space="preserve">General</w:t>
            </w:r>
          </w:p>
          <w:p w:rsidR="00000000" w:rsidDel="00000000" w:rsidP="00000000" w:rsidRDefault="00000000" w:rsidRPr="00000000" w14:paraId="00000012">
            <w:pPr>
              <w:rPr>
                <w:b w:val="1"/>
                <w:sz w:val="18"/>
                <w:szCs w:val="18"/>
              </w:rPr>
            </w:pPr>
            <w:r w:rsidDel="00000000" w:rsidR="00000000" w:rsidRPr="00000000">
              <w:rPr>
                <w:b w:val="1"/>
                <w:sz w:val="18"/>
                <w:szCs w:val="18"/>
                <w:rtl w:val="0"/>
              </w:rPr>
              <w:t xml:space="preserve">number </w:t>
            </w:r>
          </w:p>
          <w:p w:rsidR="00000000" w:rsidDel="00000000" w:rsidP="00000000" w:rsidRDefault="00000000" w:rsidRPr="00000000" w14:paraId="00000013">
            <w:pPr>
              <w:rPr>
                <w:b w:val="1"/>
                <w:sz w:val="18"/>
                <w:szCs w:val="18"/>
              </w:rPr>
            </w:pPr>
            <w:r w:rsidDel="00000000" w:rsidR="00000000" w:rsidRPr="00000000">
              <w:rPr>
                <w:b w:val="1"/>
                <w:sz w:val="18"/>
                <w:szCs w:val="18"/>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4">
            <w:pPr>
              <w:rPr>
                <w:b w:val="1"/>
                <w:sz w:val="18"/>
                <w:szCs w:val="18"/>
              </w:rPr>
            </w:pPr>
            <w:r w:rsidDel="00000000" w:rsidR="00000000" w:rsidRPr="00000000">
              <w:rPr>
                <w:b w:val="1"/>
                <w:sz w:val="18"/>
                <w:szCs w:val="18"/>
                <w:rtl w:val="0"/>
              </w:rPr>
              <w:t xml:space="preserve">Independent work </w:t>
            </w:r>
          </w:p>
          <w:p w:rsidR="00000000" w:rsidDel="00000000" w:rsidP="00000000" w:rsidRDefault="00000000" w:rsidRPr="00000000" w14:paraId="00000015">
            <w:pPr>
              <w:rPr>
                <w:b w:val="1"/>
                <w:sz w:val="18"/>
                <w:szCs w:val="18"/>
              </w:rPr>
            </w:pPr>
            <w:r w:rsidDel="00000000" w:rsidR="00000000" w:rsidRPr="00000000">
              <w:rPr>
                <w:b w:val="1"/>
                <w:sz w:val="18"/>
                <w:szCs w:val="18"/>
                <w:rtl w:val="0"/>
              </w:rPr>
              <w:t xml:space="preserve">of the student</w:t>
            </w:r>
          </w:p>
          <w:p w:rsidR="00000000" w:rsidDel="00000000" w:rsidP="00000000" w:rsidRDefault="00000000" w:rsidRPr="00000000" w14:paraId="00000016">
            <w:pPr>
              <w:rPr>
                <w:b w:val="1"/>
                <w:sz w:val="18"/>
                <w:szCs w:val="18"/>
              </w:rPr>
            </w:pPr>
            <w:r w:rsidDel="00000000" w:rsidR="00000000" w:rsidRPr="00000000">
              <w:rPr>
                <w:b w:val="1"/>
                <w:sz w:val="18"/>
                <w:szCs w:val="18"/>
                <w:rtl w:val="0"/>
              </w:rPr>
              <w:t xml:space="preserve">under the guidance </w:t>
            </w:r>
          </w:p>
          <w:p w:rsidR="00000000" w:rsidDel="00000000" w:rsidP="00000000" w:rsidRDefault="00000000" w:rsidRPr="00000000" w14:paraId="00000017">
            <w:pPr>
              <w:rPr>
                <w:i w:val="1"/>
                <w:color w:val="ff0000"/>
                <w:sz w:val="14"/>
                <w:szCs w:val="14"/>
              </w:rPr>
            </w:pPr>
            <w:r w:rsidDel="00000000" w:rsidR="00000000" w:rsidRPr="00000000">
              <w:rPr>
                <w:b w:val="1"/>
                <w:sz w:val="18"/>
                <w:szCs w:val="18"/>
                <w:rtl w:val="0"/>
              </w:rPr>
              <w:t xml:space="preserve">of a teacher (IWST)</w:t>
            </w:r>
            <w:r w:rsidDel="00000000" w:rsidR="00000000" w:rsidRPr="00000000">
              <w:rPr>
                <w:i w:val="1"/>
                <w:color w:val="ff0000"/>
                <w:sz w:val="14"/>
                <w:szCs w:val="14"/>
                <w:rtl w:val="0"/>
              </w:rPr>
              <w:t xml:space="preserve"> </w:t>
            </w:r>
          </w:p>
          <w:p w:rsidR="00000000" w:rsidDel="00000000" w:rsidP="00000000" w:rsidRDefault="00000000" w:rsidRPr="00000000" w14:paraId="00000018">
            <w:pPr>
              <w:rPr>
                <w:i w:val="1"/>
                <w:color w:val="ff0000"/>
                <w:sz w:val="14"/>
                <w:szCs w:val="14"/>
              </w:rPr>
            </w:pP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0000"/>
                <w:sz w:val="14"/>
                <w:szCs w:val="14"/>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ff0000"/>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jc w:val="center"/>
              <w:rPr>
                <w:b w:val="1"/>
                <w:sz w:val="18"/>
                <w:szCs w:val="18"/>
              </w:rPr>
            </w:pPr>
            <w:r w:rsidDel="00000000" w:rsidR="00000000" w:rsidRPr="00000000">
              <w:rPr>
                <w:b w:val="1"/>
                <w:sz w:val="18"/>
                <w:szCs w:val="18"/>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jc w:val="center"/>
              <w:rPr>
                <w:b w:val="1"/>
                <w:sz w:val="18"/>
                <w:szCs w:val="18"/>
              </w:rPr>
            </w:pPr>
            <w:r w:rsidDel="00000000" w:rsidR="00000000" w:rsidRPr="00000000">
              <w:rPr>
                <w:b w:val="1"/>
                <w:sz w:val="18"/>
                <w:szCs w:val="18"/>
                <w:rtl w:val="0"/>
              </w:rPr>
              <w:t xml:space="preserve">Practical classes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jc w:val="center"/>
              <w:rPr>
                <w:b w:val="1"/>
                <w:sz w:val="18"/>
                <w:szCs w:val="18"/>
              </w:rPr>
            </w:pPr>
            <w:r w:rsidDel="00000000" w:rsidR="00000000" w:rsidRPr="00000000">
              <w:rPr>
                <w:b w:val="1"/>
                <w:sz w:val="18"/>
                <w:szCs w:val="18"/>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jc w:val="center"/>
              <w:rPr>
                <w:sz w:val="18"/>
                <w:szCs w:val="18"/>
              </w:rPr>
            </w:pPr>
            <w:r w:rsidDel="00000000" w:rsidR="00000000" w:rsidRPr="00000000">
              <w:rPr>
                <w:b w:val="1"/>
                <w:sz w:val="18"/>
                <w:szCs w:val="18"/>
                <w:rtl w:val="0"/>
              </w:rPr>
              <w:t xml:space="preserve">Fundamentals of Intercultural Communication Theory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2">
            <w:pPr>
              <w:jc w:val="center"/>
              <w:rPr>
                <w:sz w:val="18"/>
                <w:szCs w:val="18"/>
                <w:highlight w:val="white"/>
              </w:rPr>
            </w:pPr>
            <w:r w:rsidDel="00000000" w:rsidR="00000000" w:rsidRPr="00000000">
              <w:rPr>
                <w:sz w:val="18"/>
                <w:szCs w:val="18"/>
                <w:highlight w:val="white"/>
                <w:rtl w:val="0"/>
              </w:rPr>
              <w:t xml:space="preserve">4</w:t>
            </w:r>
          </w:p>
          <w:p w:rsidR="00000000" w:rsidDel="00000000" w:rsidP="00000000" w:rsidRDefault="00000000" w:rsidRPr="00000000" w14:paraId="00000023">
            <w:pPr>
              <w:jc w:val="center"/>
              <w:rPr>
                <w:sz w:val="18"/>
                <w:szCs w:val="18"/>
              </w:rPr>
            </w:pPr>
            <w:r w:rsidDel="00000000" w:rsidR="00000000" w:rsidRPr="00000000">
              <w:rPr>
                <w:color w:val="ff0000"/>
                <w:sz w:val="18"/>
                <w:szCs w:val="18"/>
                <w:highlight w:val="white"/>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jc w:val="center"/>
              <w:rPr>
                <w:sz w:val="18"/>
                <w:szCs w:val="18"/>
              </w:rPr>
            </w:pPr>
            <w:r w:rsidDel="00000000" w:rsidR="00000000" w:rsidRPr="00000000">
              <w:rPr>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jc w:val="center"/>
              <w:rPr>
                <w:sz w:val="18"/>
                <w:szCs w:val="18"/>
              </w:rPr>
            </w:pPr>
            <w:r w:rsidDel="00000000" w:rsidR="00000000" w:rsidRPr="00000000">
              <w:rPr>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jc w:val="center"/>
              <w:rPr>
                <w:sz w:val="18"/>
                <w:szCs w:val="18"/>
              </w:rPr>
            </w:pPr>
            <w:r w:rsidDel="00000000" w:rsidR="00000000" w:rsidRPr="00000000">
              <w:rPr>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9">
            <w:pPr>
              <w:jc w:val="center"/>
              <w:rPr>
                <w:sz w:val="18"/>
                <w:szCs w:val="18"/>
              </w:rPr>
            </w:pPr>
            <w:r w:rsidDel="00000000" w:rsidR="00000000" w:rsidRPr="00000000">
              <w:rPr>
                <w:sz w:val="18"/>
                <w:szCs w:val="18"/>
                <w:rtl w:val="0"/>
              </w:rPr>
              <w:t xml:space="preserve">2</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A">
            <w:pPr>
              <w:jc w:val="center"/>
              <w:rPr>
                <w:b w:val="1"/>
                <w:sz w:val="18"/>
                <w:szCs w:val="18"/>
              </w:rPr>
            </w:pPr>
            <w:r w:rsidDel="00000000" w:rsidR="00000000" w:rsidRPr="00000000">
              <w:rPr>
                <w:b w:val="1"/>
                <w:sz w:val="18"/>
                <w:szCs w:val="18"/>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rPr>
                <w:b w:val="1"/>
                <w:sz w:val="18"/>
                <w:szCs w:val="18"/>
              </w:rPr>
            </w:pPr>
            <w:r w:rsidDel="00000000" w:rsidR="00000000" w:rsidRPr="00000000">
              <w:rPr>
                <w:b w:val="1"/>
                <w:sz w:val="18"/>
                <w:szCs w:val="18"/>
                <w:rtl w:val="0"/>
              </w:rPr>
              <w:t xml:space="preserve">Cycle,</w:t>
            </w:r>
          </w:p>
          <w:p w:rsidR="00000000" w:rsidDel="00000000" w:rsidP="00000000" w:rsidRDefault="00000000" w:rsidRPr="00000000" w14:paraId="00000034">
            <w:pPr>
              <w:rPr>
                <w:b w:val="1"/>
                <w:sz w:val="18"/>
                <w:szCs w:val="18"/>
              </w:rPr>
            </w:pPr>
            <w:r w:rsidDel="00000000" w:rsidR="00000000" w:rsidRPr="00000000">
              <w:rPr>
                <w:b w:val="1"/>
                <w:sz w:val="18"/>
                <w:szCs w:val="18"/>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5">
            <w:pPr>
              <w:rPr>
                <w:b w:val="1"/>
                <w:sz w:val="18"/>
                <w:szCs w:val="18"/>
              </w:rPr>
            </w:pPr>
            <w:r w:rsidDel="00000000" w:rsidR="00000000" w:rsidRPr="00000000">
              <w:rPr>
                <w:b w:val="1"/>
                <w:sz w:val="18"/>
                <w:szCs w:val="18"/>
                <w:rtl w:val="0"/>
              </w:rPr>
              <w:t xml:space="preserve">Lecture </w:t>
            </w:r>
          </w:p>
          <w:p w:rsidR="00000000" w:rsidDel="00000000" w:rsidP="00000000" w:rsidRDefault="00000000" w:rsidRPr="00000000" w14:paraId="00000036">
            <w:pPr>
              <w:rPr>
                <w:b w:val="1"/>
                <w:sz w:val="18"/>
                <w:szCs w:val="18"/>
              </w:rPr>
            </w:pPr>
            <w:r w:rsidDel="00000000" w:rsidR="00000000" w:rsidRPr="00000000">
              <w:rPr>
                <w:b w:val="1"/>
                <w:sz w:val="18"/>
                <w:szCs w:val="18"/>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rPr>
                <w:b w:val="1"/>
                <w:sz w:val="18"/>
                <w:szCs w:val="18"/>
              </w:rPr>
            </w:pPr>
            <w:r w:rsidDel="00000000" w:rsidR="00000000" w:rsidRPr="00000000">
              <w:rPr>
                <w:b w:val="1"/>
                <w:sz w:val="18"/>
                <w:szCs w:val="18"/>
                <w:rtl w:val="0"/>
              </w:rPr>
              <w:t xml:space="preserve">Types </w:t>
            </w:r>
          </w:p>
          <w:p w:rsidR="00000000" w:rsidDel="00000000" w:rsidP="00000000" w:rsidRDefault="00000000" w:rsidRPr="00000000" w14:paraId="00000039">
            <w:pPr>
              <w:rPr>
                <w:b w:val="1"/>
                <w:sz w:val="18"/>
                <w:szCs w:val="18"/>
              </w:rPr>
            </w:pPr>
            <w:r w:rsidDel="00000000" w:rsidR="00000000" w:rsidRPr="00000000">
              <w:rPr>
                <w:b w:val="1"/>
                <w:sz w:val="18"/>
                <w:szCs w:val="18"/>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rPr>
                <w:b w:val="1"/>
                <w:sz w:val="18"/>
                <w:szCs w:val="18"/>
              </w:rPr>
            </w:pPr>
            <w:r w:rsidDel="00000000" w:rsidR="00000000" w:rsidRPr="00000000">
              <w:rPr>
                <w:b w:val="1"/>
                <w:sz w:val="18"/>
                <w:szCs w:val="18"/>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i w:val="1"/>
                <w:color w:val="000000"/>
                <w:sz w:val="18"/>
                <w:szCs w:val="18"/>
                <w:highlight w:val="yellow"/>
              </w:rPr>
            </w:pPr>
            <w:r w:rsidDel="00000000" w:rsidR="00000000" w:rsidRPr="00000000">
              <w:rPr>
                <w:i w:val="1"/>
                <w:color w:val="000000"/>
                <w:sz w:val="18"/>
                <w:szCs w:val="18"/>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rPr>
                <w:sz w:val="18"/>
                <w:szCs w:val="18"/>
              </w:rPr>
            </w:pPr>
            <w:r w:rsidDel="00000000" w:rsidR="00000000" w:rsidRPr="00000000">
              <w:rPr>
                <w:sz w:val="18"/>
                <w:szCs w:val="18"/>
                <w:rtl w:val="0"/>
              </w:rPr>
              <w:t xml:space="preserve">Basic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Traditional Lecture</w:t>
            </w:r>
          </w:p>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Interactive Lecture</w:t>
            </w:r>
          </w:p>
          <w:p w:rsidR="00000000" w:rsidDel="00000000" w:rsidP="00000000" w:rsidRDefault="00000000" w:rsidRPr="00000000" w14:paraId="00000041">
            <w:pPr>
              <w:jc w:val="center"/>
              <w:rPr>
                <w:sz w:val="18"/>
                <w:szCs w:val="18"/>
              </w:rPr>
            </w:pPr>
            <w:r w:rsidDel="00000000" w:rsidR="00000000" w:rsidRPr="00000000">
              <w:rPr>
                <w:sz w:val="20"/>
                <w:szCs w:val="20"/>
                <w:rtl w:val="0"/>
              </w:rPr>
              <w:t xml:space="preserve">Flipped Classroom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jc w:val="center"/>
              <w:rPr>
                <w:sz w:val="18"/>
                <w:szCs w:val="18"/>
              </w:rPr>
            </w:pPr>
            <w:r w:rsidDel="00000000" w:rsidR="00000000" w:rsidRPr="00000000">
              <w:rPr>
                <w:sz w:val="18"/>
                <w:szCs w:val="18"/>
                <w:rtl w:val="0"/>
              </w:rPr>
              <w:t xml:space="preserve">discussion, </w:t>
            </w:r>
          </w:p>
          <w:p w:rsidR="00000000" w:rsidDel="00000000" w:rsidP="00000000" w:rsidRDefault="00000000" w:rsidRPr="00000000" w14:paraId="00000044">
            <w:pPr>
              <w:jc w:val="center"/>
              <w:rPr>
                <w:sz w:val="18"/>
                <w:szCs w:val="18"/>
              </w:rPr>
            </w:pPr>
            <w:r w:rsidDel="00000000" w:rsidR="00000000" w:rsidRPr="00000000">
              <w:rPr>
                <w:sz w:val="18"/>
                <w:szCs w:val="18"/>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6">
            <w:pPr>
              <w:rPr>
                <w:sz w:val="18"/>
                <w:szCs w:val="18"/>
              </w:rPr>
            </w:pPr>
            <w:r w:rsidDel="00000000" w:rsidR="00000000" w:rsidRPr="00000000">
              <w:rPr>
                <w:sz w:val="18"/>
                <w:szCs w:val="18"/>
                <w:rtl w:val="0"/>
              </w:rPr>
              <w:t xml:space="preserve">Moodle Testing Online</w:t>
            </w:r>
          </w:p>
          <w:p w:rsidR="00000000" w:rsidDel="00000000" w:rsidP="00000000" w:rsidRDefault="00000000" w:rsidRPr="00000000" w14:paraId="00000047">
            <w:pPr>
              <w:rPr>
                <w:sz w:val="18"/>
                <w:szCs w:val="18"/>
              </w:rPr>
            </w:pPr>
            <w:r w:rsidDel="00000000" w:rsidR="00000000" w:rsidRPr="00000000">
              <w:rPr>
                <w:sz w:val="18"/>
                <w:szCs w:val="18"/>
                <w:rtl w:val="0"/>
              </w:rPr>
              <w:t xml:space="preserve">SDL Moodle (self-directed learning)</w:t>
            </w:r>
          </w:p>
          <w:p w:rsidR="00000000" w:rsidDel="00000000" w:rsidP="00000000" w:rsidRDefault="00000000" w:rsidRPr="00000000" w14:paraId="00000048">
            <w:pPr>
              <w:rPr>
                <w:sz w:val="18"/>
                <w:szCs w:val="18"/>
              </w:rPr>
            </w:pPr>
            <w:r w:rsidDel="00000000" w:rsidR="00000000" w:rsidRPr="00000000">
              <w:rPr>
                <w:sz w:val="18"/>
                <w:szCs w:val="18"/>
                <w:rtl w:val="0"/>
              </w:rPr>
              <w:t xml:space="preserve">Written Exam</w:t>
            </w:r>
          </w:p>
          <w:p w:rsidR="00000000" w:rsidDel="00000000" w:rsidP="00000000" w:rsidRDefault="00000000" w:rsidRPr="00000000" w14:paraId="00000049">
            <w:pPr>
              <w:rPr>
                <w:sz w:val="18"/>
                <w:szCs w:val="18"/>
              </w:rPr>
            </w:pPr>
            <w:r w:rsidDel="00000000" w:rsidR="00000000" w:rsidRPr="00000000">
              <w:rPr>
                <w:sz w:val="18"/>
                <w:szCs w:val="18"/>
                <w:rtl w:val="0"/>
              </w:rPr>
              <w:t xml:space="preserve">Oral Presentation</w:t>
            </w:r>
          </w:p>
          <w:p w:rsidR="00000000" w:rsidDel="00000000" w:rsidP="00000000" w:rsidRDefault="00000000" w:rsidRPr="00000000" w14:paraId="0000004A">
            <w:pPr>
              <w:rPr>
                <w:color w:val="ff0000"/>
                <w:sz w:val="18"/>
                <w:szCs w:val="18"/>
              </w:rPr>
            </w:pPr>
            <w:r w:rsidDel="00000000" w:rsidR="00000000" w:rsidRPr="00000000">
              <w:rPr>
                <w:rtl w:val="0"/>
              </w:rPr>
            </w:r>
          </w:p>
          <w:p w:rsidR="00000000" w:rsidDel="00000000" w:rsidP="00000000" w:rsidRDefault="00000000" w:rsidRPr="00000000" w14:paraId="0000004B">
            <w:pPr>
              <w:rPr>
                <w:sz w:val="14"/>
                <w:szCs w:val="14"/>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D">
            <w:pPr>
              <w:rPr>
                <w:b w:val="1"/>
                <w:sz w:val="18"/>
                <w:szCs w:val="18"/>
              </w:rPr>
            </w:pPr>
            <w:r w:rsidDel="00000000" w:rsidR="00000000" w:rsidRPr="00000000">
              <w:rPr>
                <w:b w:val="1"/>
                <w:sz w:val="18"/>
                <w:szCs w:val="18"/>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jc w:val="both"/>
              <w:rPr>
                <w:sz w:val="18"/>
                <w:szCs w:val="18"/>
              </w:rPr>
            </w:pPr>
            <w:r w:rsidDel="00000000" w:rsidR="00000000" w:rsidRPr="00000000">
              <w:rPr>
                <w:sz w:val="18"/>
                <w:szCs w:val="18"/>
                <w:rtl w:val="0"/>
              </w:rPr>
              <w:t xml:space="preserve">Assan Kanagat Aitbaiuly </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rPr>
                <w:b w:val="1"/>
                <w:sz w:val="18"/>
                <w:szCs w:val="18"/>
              </w:rPr>
            </w:pPr>
            <w:r w:rsidDel="00000000" w:rsidR="00000000" w:rsidRPr="00000000">
              <w:rPr>
                <w:b w:val="1"/>
                <w:sz w:val="18"/>
                <w:szCs w:val="18"/>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jc w:val="both"/>
              <w:rPr>
                <w:sz w:val="18"/>
                <w:szCs w:val="18"/>
              </w:rPr>
            </w:pPr>
            <w:hyperlink r:id="rId6">
              <w:r w:rsidDel="00000000" w:rsidR="00000000" w:rsidRPr="00000000">
                <w:rPr>
                  <w:color w:val="000000"/>
                  <w:sz w:val="18"/>
                  <w:szCs w:val="18"/>
                  <w:u w:val="none"/>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D">
            <w:pPr>
              <w:rPr>
                <w:b w:val="1"/>
                <w:sz w:val="18"/>
                <w:szCs w:val="18"/>
              </w:rPr>
            </w:pPr>
            <w:r w:rsidDel="00000000" w:rsidR="00000000" w:rsidRPr="00000000">
              <w:rPr>
                <w:b w:val="1"/>
                <w:sz w:val="18"/>
                <w:szCs w:val="18"/>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jc w:val="both"/>
              <w:rPr>
                <w:sz w:val="18"/>
                <w:szCs w:val="18"/>
              </w:rPr>
            </w:pPr>
            <w:r w:rsidDel="00000000" w:rsidR="00000000" w:rsidRPr="00000000">
              <w:rPr>
                <w:sz w:val="18"/>
                <w:szCs w:val="18"/>
                <w:rtl w:val="0"/>
              </w:rPr>
              <w:t xml:space="preserve">87057621474</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5">
            <w:pPr>
              <w:rPr>
                <w:b w:val="1"/>
                <w:sz w:val="18"/>
                <w:szCs w:val="18"/>
              </w:rPr>
            </w:pPr>
            <w:r w:rsidDel="00000000" w:rsidR="00000000" w:rsidRPr="00000000">
              <w:rPr>
                <w:b w:val="1"/>
                <w:sz w:val="18"/>
                <w:szCs w:val="18"/>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jc w:val="both"/>
              <w:rPr>
                <w:sz w:val="18"/>
                <w:szCs w:val="18"/>
              </w:rPr>
            </w:pPr>
            <w:r w:rsidDel="00000000" w:rsidR="00000000" w:rsidRPr="00000000">
              <w:rPr>
                <w:sz w:val="18"/>
                <w:szCs w:val="18"/>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D">
            <w:pPr>
              <w:rPr>
                <w:b w:val="1"/>
                <w:sz w:val="18"/>
                <w:szCs w:val="18"/>
              </w:rPr>
            </w:pPr>
            <w:r w:rsidDel="00000000" w:rsidR="00000000" w:rsidRPr="00000000">
              <w:rPr>
                <w:b w:val="1"/>
                <w:sz w:val="18"/>
                <w:szCs w:val="18"/>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jc w:val="both"/>
              <w:rPr>
                <w:sz w:val="18"/>
                <w:szCs w:val="18"/>
              </w:rPr>
            </w:pPr>
            <w:r w:rsidDel="00000000" w:rsidR="00000000" w:rsidRPr="00000000">
              <w:rPr>
                <w:sz w:val="18"/>
                <w:szCs w:val="18"/>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rPr>
                <w:b w:val="1"/>
                <w:sz w:val="18"/>
                <w:szCs w:val="18"/>
              </w:rPr>
            </w:pPr>
            <w:r w:rsidDel="00000000" w:rsidR="00000000" w:rsidRPr="00000000">
              <w:rPr>
                <w:b w:val="1"/>
                <w:sz w:val="18"/>
                <w:szCs w:val="18"/>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jc w:val="both"/>
              <w:rPr>
                <w:sz w:val="18"/>
                <w:szCs w:val="18"/>
              </w:rPr>
            </w:pPr>
            <w:r w:rsidDel="00000000" w:rsidR="00000000" w:rsidRPr="00000000">
              <w:rPr>
                <w:sz w:val="18"/>
                <w:szCs w:val="18"/>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D">
            <w:pPr>
              <w:jc w:val="center"/>
              <w:rPr>
                <w:b w:val="1"/>
                <w:sz w:val="18"/>
                <w:szCs w:val="18"/>
              </w:rPr>
            </w:pPr>
            <w:r w:rsidDel="00000000" w:rsidR="00000000" w:rsidRPr="00000000">
              <w:rPr>
                <w:b w:val="1"/>
                <w:sz w:val="18"/>
                <w:szCs w:val="18"/>
                <w:rtl w:val="0"/>
              </w:rPr>
              <w:t xml:space="preserve">ACADEMIC COURSE PRESENTATION</w:t>
            </w:r>
          </w:p>
          <w:p w:rsidR="00000000" w:rsidDel="00000000" w:rsidP="00000000" w:rsidRDefault="00000000" w:rsidRPr="00000000" w14:paraId="0000007E">
            <w:pPr>
              <w:rPr>
                <w:color w:val="ff0000"/>
                <w:sz w:val="14"/>
                <w:szCs w:val="1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6">
            <w:pPr>
              <w:rPr>
                <w:b w:val="1"/>
                <w:sz w:val="18"/>
                <w:szCs w:val="18"/>
              </w:rPr>
            </w:pPr>
            <w:r w:rsidDel="00000000" w:rsidR="00000000" w:rsidRPr="00000000">
              <w:rPr>
                <w:b w:val="1"/>
                <w:sz w:val="18"/>
                <w:szCs w:val="18"/>
                <w:rtl w:val="0"/>
              </w:rPr>
              <w:t xml:space="preserve">Purpose</w:t>
            </w:r>
          </w:p>
          <w:p w:rsidR="00000000" w:rsidDel="00000000" w:rsidP="00000000" w:rsidRDefault="00000000" w:rsidRPr="00000000" w14:paraId="00000087">
            <w:pPr>
              <w:rPr>
                <w:b w:val="1"/>
                <w:sz w:val="18"/>
                <w:szCs w:val="18"/>
              </w:rPr>
            </w:pPr>
            <w:r w:rsidDel="00000000" w:rsidR="00000000" w:rsidRPr="00000000">
              <w:rPr>
                <w:b w:val="1"/>
                <w:sz w:val="18"/>
                <w:szCs w:val="18"/>
                <w:rtl w:val="0"/>
              </w:rPr>
              <w:t xml:space="preserve">of the course</w:t>
            </w:r>
          </w:p>
        </w:tc>
        <w:tc>
          <w:tcPr>
            <w:gridSpan w:val="5"/>
            <w:shd w:fill="auto" w:val="clear"/>
          </w:tcPr>
          <w:p w:rsidR="00000000" w:rsidDel="00000000" w:rsidP="00000000" w:rsidRDefault="00000000" w:rsidRPr="00000000" w14:paraId="00000088">
            <w:pPr>
              <w:jc w:val="center"/>
              <w:rPr>
                <w:sz w:val="18"/>
                <w:szCs w:val="18"/>
              </w:rPr>
            </w:pPr>
            <w:r w:rsidDel="00000000" w:rsidR="00000000" w:rsidRPr="00000000">
              <w:rPr>
                <w:b w:val="1"/>
                <w:sz w:val="18"/>
                <w:szCs w:val="18"/>
                <w:rtl w:val="0"/>
              </w:rPr>
              <w:t xml:space="preserve">Expected Learning Outcomes (LO) *</w:t>
            </w:r>
            <w:r w:rsidDel="00000000" w:rsidR="00000000" w:rsidRPr="00000000">
              <w:rPr>
                <w:sz w:val="18"/>
                <w:szCs w:val="18"/>
                <w:rtl w:val="0"/>
              </w:rPr>
              <w:t xml:space="preserve"> </w:t>
            </w:r>
          </w:p>
          <w:p w:rsidR="00000000" w:rsidDel="00000000" w:rsidP="00000000" w:rsidRDefault="00000000" w:rsidRPr="00000000" w14:paraId="00000089">
            <w:pPr>
              <w:jc w:val="center"/>
              <w:rPr>
                <w:b w:val="1"/>
                <w:sz w:val="14"/>
                <w:szCs w:val="14"/>
              </w:rPr>
            </w:pPr>
            <w:r w:rsidDel="00000000" w:rsidR="00000000" w:rsidRPr="00000000">
              <w:rPr>
                <w:rtl w:val="0"/>
              </w:rPr>
            </w:r>
          </w:p>
        </w:tc>
        <w:tc>
          <w:tcPr>
            <w:gridSpan w:val="2"/>
            <w:shd w:fill="auto" w:val="clear"/>
          </w:tcPr>
          <w:p w:rsidR="00000000" w:rsidDel="00000000" w:rsidP="00000000" w:rsidRDefault="00000000" w:rsidRPr="00000000" w14:paraId="0000008E">
            <w:pPr>
              <w:jc w:val="center"/>
              <w:rPr>
                <w:b w:val="1"/>
                <w:color w:val="000000"/>
                <w:sz w:val="18"/>
                <w:szCs w:val="18"/>
              </w:rPr>
            </w:pPr>
            <w:r w:rsidDel="00000000" w:rsidR="00000000" w:rsidRPr="00000000">
              <w:rPr>
                <w:b w:val="1"/>
                <w:color w:val="000000"/>
                <w:sz w:val="18"/>
                <w:szCs w:val="18"/>
                <w:rtl w:val="0"/>
              </w:rPr>
              <w:t xml:space="preserve">Indicators of LO achievement (ID)</w:t>
            </w:r>
          </w:p>
          <w:p w:rsidR="00000000" w:rsidDel="00000000" w:rsidP="00000000" w:rsidRDefault="00000000" w:rsidRPr="00000000" w14:paraId="0000008F">
            <w:pPr>
              <w:jc w:val="center"/>
              <w:rPr>
                <w:color w:val="ff0000"/>
                <w:sz w:val="14"/>
                <w:szCs w:val="14"/>
              </w:rPr>
            </w:pPr>
            <w:r w:rsidDel="00000000" w:rsidR="00000000" w:rsidRPr="00000000">
              <w:rPr>
                <w:rtl w:val="0"/>
              </w:rPr>
            </w:r>
          </w:p>
        </w:tc>
      </w:tr>
      <w:tr>
        <w:trPr>
          <w:cantSplit w:val="0"/>
          <w:trHeight w:val="152" w:hRule="atLeast"/>
          <w:tblHeader w:val="0"/>
        </w:trPr>
        <w:tc>
          <w:tcPr>
            <w:vMerge w:val="restart"/>
            <w:shd w:fill="auto" w:val="clear"/>
          </w:tcPr>
          <w:p w:rsidR="00000000" w:rsidDel="00000000" w:rsidP="00000000" w:rsidRDefault="00000000" w:rsidRPr="00000000" w14:paraId="00000091">
            <w:pPr>
              <w:jc w:val="both"/>
              <w:rPr>
                <w:b w:val="1"/>
                <w:sz w:val="18"/>
                <w:szCs w:val="18"/>
              </w:rPr>
            </w:pPr>
            <w:r w:rsidDel="00000000" w:rsidR="00000000" w:rsidRPr="00000000">
              <w:rPr>
                <w:color w:val="000000"/>
                <w:sz w:val="18"/>
                <w:szCs w:val="18"/>
                <w:rtl w:val="0"/>
              </w:rPr>
              <w:t xml:space="preserve">To develop students' understanding of the basic concepts of intercultural communication, enhance cross-cultural competencies, and prepare them to effectively communicate in multicultural environments.</w:t>
              <w:tab/>
            </w:r>
            <w:r w:rsidDel="00000000" w:rsidR="00000000" w:rsidRPr="00000000">
              <w:rPr>
                <w:rtl w:val="0"/>
              </w:rPr>
            </w:r>
          </w:p>
        </w:tc>
        <w:tc>
          <w:tcPr>
            <w:gridSpan w:val="5"/>
            <w:vMerge w:val="restart"/>
            <w:shd w:fill="auto" w:val="clear"/>
          </w:tcPr>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66"/>
              </w:tabs>
              <w:spacing w:after="0" w:before="0" w:line="240" w:lineRule="auto"/>
              <w:ind w:left="0" w:right="0" w:firstLine="0"/>
              <w:jc w:val="both"/>
              <w:rPr>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 To understand basic theories and concepts in intercultural communication;</w:t>
            </w:r>
            <w:r w:rsidDel="00000000" w:rsidR="00000000" w:rsidRPr="00000000">
              <w:rPr>
                <w:rtl w:val="0"/>
              </w:rPr>
            </w:r>
          </w:p>
        </w:tc>
        <w:tc>
          <w:tcPr>
            <w:gridSpan w:val="2"/>
            <w:shd w:fill="auto" w:val="clear"/>
          </w:tcPr>
          <w:p w:rsidR="00000000" w:rsidDel="00000000" w:rsidP="00000000" w:rsidRDefault="00000000" w:rsidRPr="00000000" w14:paraId="00000097">
            <w:pPr>
              <w:rPr>
                <w:color w:val="ff0000"/>
                <w:sz w:val="14"/>
                <w:szCs w:val="14"/>
              </w:rPr>
            </w:pPr>
            <w:r w:rsidDel="00000000" w:rsidR="00000000" w:rsidRPr="00000000">
              <w:rPr>
                <w:sz w:val="18"/>
                <w:szCs w:val="18"/>
                <w:rtl w:val="0"/>
              </w:rPr>
              <w:t xml:space="preserve">1.1 Understands and uses basic intercultural communication terminology;</w:t>
            </w:r>
            <w:r w:rsidDel="00000000" w:rsidR="00000000" w:rsidRPr="00000000">
              <w:rPr>
                <w:rtl w:val="0"/>
              </w:rPr>
            </w:r>
          </w:p>
        </w:tc>
      </w:tr>
      <w:tr>
        <w:trPr>
          <w:cantSplit w:val="0"/>
          <w:trHeight w:val="152" w:hRule="atLeast"/>
          <w:tblHeader w:val="0"/>
        </w:trPr>
        <w:tc>
          <w:tcPr>
            <w:vMerge w:val="continue"/>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4"/>
                <w:szCs w:val="14"/>
              </w:rPr>
            </w:pPr>
            <w:r w:rsidDel="00000000" w:rsidR="00000000" w:rsidRPr="00000000">
              <w:rPr>
                <w:rtl w:val="0"/>
              </w:rPr>
            </w:r>
          </w:p>
        </w:tc>
        <w:tc>
          <w:tcPr>
            <w:gridSpan w:val="5"/>
            <w:vMerge w:val="continue"/>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sz w:val="14"/>
                <w:szCs w:val="14"/>
              </w:rPr>
            </w:pPr>
            <w:r w:rsidDel="00000000" w:rsidR="00000000" w:rsidRPr="00000000">
              <w:rPr>
                <w:rtl w:val="0"/>
              </w:rPr>
            </w:r>
          </w:p>
        </w:tc>
        <w:tc>
          <w:tcPr>
            <w:gridSpan w:val="2"/>
            <w:shd w:fill="auto" w:val="clear"/>
          </w:tcPr>
          <w:p w:rsidR="00000000" w:rsidDel="00000000" w:rsidP="00000000" w:rsidRDefault="00000000" w:rsidRPr="00000000" w14:paraId="0000009F">
            <w:pPr>
              <w:jc w:val="both"/>
              <w:rPr>
                <w:sz w:val="18"/>
                <w:szCs w:val="18"/>
              </w:rPr>
            </w:pPr>
            <w:r w:rsidDel="00000000" w:rsidR="00000000" w:rsidRPr="00000000">
              <w:rPr>
                <w:sz w:val="18"/>
                <w:szCs w:val="18"/>
                <w:rtl w:val="0"/>
              </w:rPr>
              <w:t xml:space="preserve">1.2 Able to explain how cultural differences affect communication styles;</w:t>
            </w:r>
          </w:p>
        </w:tc>
      </w:tr>
      <w:tr>
        <w:trPr>
          <w:cantSplit w:val="0"/>
          <w:trHeight w:val="76" w:hRule="atLeast"/>
          <w:tblHeader w:val="0"/>
        </w:trPr>
        <w:tc>
          <w:tcPr>
            <w:vMerge w:val="continue"/>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vMerge w:val="restart"/>
            <w:shd w:fill="auto" w:val="clear"/>
          </w:tcPr>
          <w:p w:rsidR="00000000" w:rsidDel="00000000" w:rsidP="00000000" w:rsidRDefault="00000000" w:rsidRPr="00000000" w14:paraId="000000A2">
            <w:pPr>
              <w:jc w:val="both"/>
              <w:rPr>
                <w:sz w:val="18"/>
                <w:szCs w:val="18"/>
              </w:rPr>
            </w:pPr>
            <w:r w:rsidDel="00000000" w:rsidR="00000000" w:rsidRPr="00000000">
              <w:rPr>
                <w:sz w:val="18"/>
                <w:szCs w:val="18"/>
                <w:rtl w:val="0"/>
              </w:rPr>
              <w:t xml:space="preserve">2. To identify and interpret cultural norms and values across different societies;</w:t>
            </w:r>
          </w:p>
        </w:tc>
        <w:tc>
          <w:tcPr>
            <w:gridSpan w:val="2"/>
            <w:shd w:fill="auto"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sz w:val="18"/>
                <w:szCs w:val="18"/>
                <w:rtl w:val="0"/>
              </w:rPr>
              <w:t xml:space="preserve">2.1 Able to identify cultural norms and values from different societies;</w:t>
            </w:r>
            <w:r w:rsidDel="00000000" w:rsidR="00000000" w:rsidRPr="00000000">
              <w:rPr>
                <w:rtl w:val="0"/>
              </w:rPr>
            </w:r>
          </w:p>
        </w:tc>
      </w:tr>
      <w:tr>
        <w:trPr>
          <w:cantSplit w:val="0"/>
          <w:trHeight w:val="76" w:hRule="atLeast"/>
          <w:tblHeader w:val="0"/>
        </w:trPr>
        <w:tc>
          <w:tcPr>
            <w:vMerge w:val="continue"/>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5"/>
            <w:vMerge w:val="continue"/>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shd w:fill="auto" w:val="clear"/>
          </w:tcPr>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sz w:val="18"/>
                <w:szCs w:val="18"/>
                <w:rtl w:val="0"/>
              </w:rPr>
              <w:t xml:space="preserve">2.2 Able to compare and contrast cultural norms and their effects on communication;</w:t>
            </w:r>
            <w:r w:rsidDel="00000000" w:rsidR="00000000" w:rsidRPr="00000000">
              <w:rPr>
                <w:rtl w:val="0"/>
              </w:rPr>
            </w:r>
          </w:p>
        </w:tc>
      </w:tr>
      <w:tr>
        <w:trPr>
          <w:cantSplit w:val="0"/>
          <w:trHeight w:val="84" w:hRule="atLeast"/>
          <w:tblHeader w:val="0"/>
        </w:trPr>
        <w:tc>
          <w:tcPr>
            <w:vMerge w:val="continue"/>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5"/>
            <w:vMerge w:val="restart"/>
            <w:shd w:fill="auto" w:val="clear"/>
          </w:tcPr>
          <w:p w:rsidR="00000000" w:rsidDel="00000000" w:rsidP="00000000" w:rsidRDefault="00000000" w:rsidRPr="00000000" w14:paraId="000000B2">
            <w:pPr>
              <w:jc w:val="both"/>
              <w:rPr>
                <w:sz w:val="18"/>
                <w:szCs w:val="18"/>
              </w:rPr>
            </w:pPr>
            <w:r w:rsidDel="00000000" w:rsidR="00000000" w:rsidRPr="00000000">
              <w:rPr>
                <w:sz w:val="18"/>
                <w:szCs w:val="18"/>
                <w:rtl w:val="0"/>
              </w:rPr>
              <w:t xml:space="preserve">3. To apply intercultural communication skills in various contexts;</w:t>
            </w:r>
          </w:p>
        </w:tc>
        <w:tc>
          <w:tcPr>
            <w:gridSpan w:val="2"/>
            <w:shd w:fill="auto" w:val="clear"/>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sz w:val="18"/>
                <w:szCs w:val="18"/>
                <w:rtl w:val="0"/>
              </w:rPr>
              <w:t xml:space="preserve">3.1 Demonstrates the ability to apply theories of intercultural communication to case studies;</w:t>
            </w:r>
            <w:r w:rsidDel="00000000" w:rsidR="00000000" w:rsidRPr="00000000">
              <w:rPr>
                <w:rtl w:val="0"/>
              </w:rPr>
            </w:r>
          </w:p>
        </w:tc>
      </w:tr>
      <w:tr>
        <w:trPr>
          <w:cantSplit w:val="0"/>
          <w:trHeight w:val="84" w:hRule="atLeast"/>
          <w:tblHeader w:val="0"/>
        </w:trPr>
        <w:tc>
          <w:tcPr>
            <w:vMerge w:val="continue"/>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5"/>
            <w:vMerge w:val="continue"/>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shd w:fill="auto" w:val="clear"/>
          </w:tcPr>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color w:val="000000"/>
                <w:sz w:val="18"/>
                <w:szCs w:val="18"/>
              </w:rPr>
            </w:pPr>
            <w:r w:rsidDel="00000000" w:rsidR="00000000" w:rsidRPr="00000000">
              <w:rPr>
                <w:sz w:val="18"/>
                <w:szCs w:val="18"/>
                <w:rtl w:val="0"/>
              </w:rPr>
              <w:t xml:space="preserve">3.2 Can resolve intercultural misunderstandings using communication strategies;</w:t>
            </w:r>
            <w:r w:rsidDel="00000000" w:rsidR="00000000" w:rsidRPr="00000000">
              <w:rPr>
                <w:rtl w:val="0"/>
              </w:rPr>
            </w:r>
          </w:p>
        </w:tc>
      </w:tr>
      <w:tr>
        <w:trPr>
          <w:cantSplit w:val="0"/>
          <w:trHeight w:val="76" w:hRule="atLeast"/>
          <w:tblHeader w:val="0"/>
        </w:trPr>
        <w:tc>
          <w:tcPr>
            <w:vMerge w:val="continue"/>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5"/>
            <w:vMerge w:val="restart"/>
            <w:shd w:fill="auto" w:val="clear"/>
          </w:tcPr>
          <w:p w:rsidR="00000000" w:rsidDel="00000000" w:rsidP="00000000" w:rsidRDefault="00000000" w:rsidRPr="00000000" w14:paraId="000000C2">
            <w:pPr>
              <w:jc w:val="both"/>
              <w:rPr>
                <w:sz w:val="18"/>
                <w:szCs w:val="18"/>
              </w:rPr>
            </w:pPr>
            <w:r w:rsidDel="00000000" w:rsidR="00000000" w:rsidRPr="00000000">
              <w:rPr>
                <w:sz w:val="18"/>
                <w:szCs w:val="18"/>
                <w:rtl w:val="0"/>
              </w:rPr>
              <w:t xml:space="preserve">4. To develop the ability to communicate effectively in cross-cultural settings, focusing on speaking and listening skills;</w:t>
            </w:r>
          </w:p>
        </w:tc>
        <w:tc>
          <w:tcPr>
            <w:gridSpan w:val="2"/>
            <w:shd w:fill="auto" w:val="clear"/>
          </w:tcPr>
          <w:p w:rsidR="00000000" w:rsidDel="00000000" w:rsidP="00000000" w:rsidRDefault="00000000" w:rsidRPr="00000000" w14:paraId="000000C7">
            <w:pPr>
              <w:jc w:val="both"/>
              <w:rPr>
                <w:sz w:val="18"/>
                <w:szCs w:val="18"/>
              </w:rPr>
            </w:pPr>
            <w:r w:rsidDel="00000000" w:rsidR="00000000" w:rsidRPr="00000000">
              <w:rPr>
                <w:sz w:val="18"/>
                <w:szCs w:val="18"/>
                <w:rtl w:val="0"/>
              </w:rPr>
              <w:t xml:space="preserve">4.1 Uses effective communication techniques for intercultural dialogues;</w:t>
            </w:r>
          </w:p>
        </w:tc>
      </w:tr>
      <w:tr>
        <w:trPr>
          <w:cantSplit w:val="0"/>
          <w:trHeight w:val="76" w:hRule="atLeast"/>
          <w:tblHeader w:val="0"/>
        </w:trPr>
        <w:tc>
          <w:tcPr>
            <w:vMerge w:val="continue"/>
            <w:shd w:fill="auto"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vMerge w:val="continue"/>
            <w:shd w:fill="auto"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Pr>
          <w:p w:rsidR="00000000" w:rsidDel="00000000" w:rsidP="00000000" w:rsidRDefault="00000000" w:rsidRPr="00000000" w14:paraId="000000CF">
            <w:pPr>
              <w:jc w:val="both"/>
              <w:rPr>
                <w:sz w:val="18"/>
                <w:szCs w:val="18"/>
              </w:rPr>
            </w:pPr>
            <w:r w:rsidDel="00000000" w:rsidR="00000000" w:rsidRPr="00000000">
              <w:rPr>
                <w:sz w:val="18"/>
                <w:szCs w:val="18"/>
                <w:rtl w:val="0"/>
              </w:rPr>
              <w:t xml:space="preserve">4.2 Listens and responds to diverse cultural viewpoints with sensitivity;</w:t>
            </w:r>
          </w:p>
        </w:tc>
      </w:tr>
      <w:tr>
        <w:trPr>
          <w:cantSplit w:val="0"/>
          <w:trHeight w:val="76" w:hRule="atLeast"/>
          <w:tblHeader w:val="0"/>
        </w:trPr>
        <w:tc>
          <w:tcPr>
            <w:vMerge w:val="continue"/>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vMerge w:val="restart"/>
            <w:shd w:fill="auto" w:val="clear"/>
          </w:tcPr>
          <w:p w:rsidR="00000000" w:rsidDel="00000000" w:rsidP="00000000" w:rsidRDefault="00000000" w:rsidRPr="00000000" w14:paraId="000000D2">
            <w:pPr>
              <w:jc w:val="both"/>
              <w:rPr>
                <w:sz w:val="18"/>
                <w:szCs w:val="18"/>
              </w:rPr>
            </w:pPr>
            <w:r w:rsidDel="00000000" w:rsidR="00000000" w:rsidRPr="00000000">
              <w:rPr>
                <w:sz w:val="18"/>
                <w:szCs w:val="18"/>
                <w:rtl w:val="0"/>
              </w:rPr>
              <w:t xml:space="preserve">5. To produce written and spoken content reflecting intercultural sensitivity and awareness.</w:t>
              <w:tab/>
            </w:r>
          </w:p>
        </w:tc>
        <w:tc>
          <w:tcPr>
            <w:gridSpan w:val="2"/>
            <w:shd w:fill="auto" w:val="clear"/>
          </w:tcPr>
          <w:p w:rsidR="00000000" w:rsidDel="00000000" w:rsidP="00000000" w:rsidRDefault="00000000" w:rsidRPr="00000000" w14:paraId="000000D7">
            <w:pPr>
              <w:jc w:val="both"/>
              <w:rPr>
                <w:sz w:val="18"/>
                <w:szCs w:val="18"/>
              </w:rPr>
            </w:pPr>
            <w:r w:rsidDel="00000000" w:rsidR="00000000" w:rsidRPr="00000000">
              <w:rPr>
                <w:sz w:val="18"/>
                <w:szCs w:val="18"/>
                <w:rtl w:val="0"/>
              </w:rPr>
              <w:t xml:space="preserve">5.1 Produces culturally aware written reports and assignments;</w:t>
            </w:r>
          </w:p>
        </w:tc>
      </w:tr>
      <w:tr>
        <w:trPr>
          <w:cantSplit w:val="0"/>
          <w:trHeight w:val="76" w:hRule="atLeast"/>
          <w:tblHeader w:val="0"/>
        </w:trPr>
        <w:tc>
          <w:tcPr>
            <w:vMerge w:val="continue"/>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5"/>
            <w:vMerge w:val="continue"/>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Pr>
          <w:p w:rsidR="00000000" w:rsidDel="00000000" w:rsidP="00000000" w:rsidRDefault="00000000" w:rsidRPr="00000000" w14:paraId="000000DF">
            <w:pPr>
              <w:jc w:val="both"/>
              <w:rPr>
                <w:sz w:val="18"/>
                <w:szCs w:val="18"/>
              </w:rPr>
            </w:pPr>
            <w:r w:rsidDel="00000000" w:rsidR="00000000" w:rsidRPr="00000000">
              <w:rPr>
                <w:sz w:val="18"/>
                <w:szCs w:val="18"/>
                <w:rtl w:val="0"/>
              </w:rPr>
              <w:t xml:space="preserve">5.2 Participates in discussions and debates on intercultural issues, expressing opinions with cultural sensitivity.</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rPr>
                <w:b w:val="1"/>
                <w:sz w:val="18"/>
                <w:szCs w:val="18"/>
              </w:rPr>
            </w:pPr>
            <w:r w:rsidDel="00000000" w:rsidR="00000000" w:rsidRPr="00000000">
              <w:rPr>
                <w:b w:val="1"/>
                <w:sz w:val="18"/>
                <w:szCs w:val="18"/>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E2">
            <w:pPr>
              <w:rPr>
                <w:b w:val="1"/>
                <w:sz w:val="18"/>
                <w:szCs w:val="18"/>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rPr>
                <w:b w:val="1"/>
                <w:sz w:val="18"/>
                <w:szCs w:val="18"/>
              </w:rPr>
            </w:pPr>
            <w:r w:rsidDel="00000000" w:rsidR="00000000" w:rsidRPr="00000000">
              <w:rPr>
                <w:b w:val="1"/>
                <w:sz w:val="18"/>
                <w:szCs w:val="18"/>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A">
            <w:pPr>
              <w:rPr>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1">
            <w:pPr>
              <w:pBdr>
                <w:top w:space="0" w:sz="0" w:val="nil"/>
                <w:left w:space="0" w:sz="0" w:val="nil"/>
                <w:bottom w:space="0" w:sz="0" w:val="nil"/>
                <w:right w:space="0" w:sz="0" w:val="nil"/>
                <w:between w:space="0" w:sz="0" w:val="nil"/>
              </w:pBdr>
              <w:rPr>
                <w:color w:val="ff0000"/>
                <w:sz w:val="18"/>
                <w:szCs w:val="18"/>
                <w:highlight w:val="white"/>
              </w:rPr>
            </w:pPr>
            <w:r w:rsidDel="00000000" w:rsidR="00000000" w:rsidRPr="00000000">
              <w:rPr>
                <w:b w:val="1"/>
                <w:sz w:val="18"/>
                <w:szCs w:val="18"/>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F2">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Literature:</w:t>
            </w:r>
          </w:p>
          <w:p w:rsidR="00000000" w:rsidDel="00000000" w:rsidP="00000000" w:rsidRDefault="00000000" w:rsidRPr="00000000" w14:paraId="000000F3">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Samovar L.A., Porter R.E., McDaniel E.R. </w:t>
            </w:r>
            <w:r w:rsidDel="00000000" w:rsidR="00000000" w:rsidRPr="00000000">
              <w:rPr>
                <w:i w:val="1"/>
                <w:color w:val="000000"/>
                <w:sz w:val="18"/>
                <w:szCs w:val="18"/>
                <w:rtl w:val="0"/>
              </w:rPr>
              <w:t xml:space="preserve">Intercultural Communication: A Reader</w:t>
            </w:r>
            <w:r w:rsidDel="00000000" w:rsidR="00000000" w:rsidRPr="00000000">
              <w:rPr>
                <w:color w:val="000000"/>
                <w:sz w:val="18"/>
                <w:szCs w:val="18"/>
                <w:rtl w:val="0"/>
              </w:rPr>
              <w:t xml:space="preserve">. Cengage Learning, 14th edition, 2014. 432 p.</w:t>
            </w:r>
          </w:p>
          <w:p w:rsidR="00000000" w:rsidDel="00000000" w:rsidP="00000000" w:rsidRDefault="00000000" w:rsidRPr="00000000" w14:paraId="000000F4">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Hofstede G. </w:t>
            </w:r>
            <w:r w:rsidDel="00000000" w:rsidR="00000000" w:rsidRPr="00000000">
              <w:rPr>
                <w:i w:val="1"/>
                <w:color w:val="000000"/>
                <w:sz w:val="18"/>
                <w:szCs w:val="18"/>
                <w:rtl w:val="0"/>
              </w:rPr>
              <w:t xml:space="preserve">Cultures and Organizations: Software of the Mind</w:t>
            </w:r>
            <w:r w:rsidDel="00000000" w:rsidR="00000000" w:rsidRPr="00000000">
              <w:rPr>
                <w:color w:val="000000"/>
                <w:sz w:val="18"/>
                <w:szCs w:val="18"/>
                <w:rtl w:val="0"/>
              </w:rPr>
              <w:t xml:space="preserve">. McGraw-Hill, 3rd edition, 2010. 576 p.</w:t>
            </w:r>
          </w:p>
          <w:p w:rsidR="00000000" w:rsidDel="00000000" w:rsidP="00000000" w:rsidRDefault="00000000" w:rsidRPr="00000000" w14:paraId="000000F5">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Ting-Toomey S. </w:t>
            </w:r>
            <w:r w:rsidDel="00000000" w:rsidR="00000000" w:rsidRPr="00000000">
              <w:rPr>
                <w:i w:val="1"/>
                <w:color w:val="000000"/>
                <w:sz w:val="18"/>
                <w:szCs w:val="18"/>
                <w:rtl w:val="0"/>
              </w:rPr>
              <w:t xml:space="preserve">Communicating Across Cultures</w:t>
            </w:r>
            <w:r w:rsidDel="00000000" w:rsidR="00000000" w:rsidRPr="00000000">
              <w:rPr>
                <w:color w:val="000000"/>
                <w:sz w:val="18"/>
                <w:szCs w:val="18"/>
                <w:rtl w:val="0"/>
              </w:rPr>
              <w:t xml:space="preserve">. The Guilford Press, 1999. 294 p.</w:t>
            </w:r>
          </w:p>
          <w:p w:rsidR="00000000" w:rsidDel="00000000" w:rsidP="00000000" w:rsidRDefault="00000000" w:rsidRPr="00000000" w14:paraId="000000F6">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Scollon R., Scollon S.W., Jones R.H. </w:t>
            </w:r>
            <w:r w:rsidDel="00000000" w:rsidR="00000000" w:rsidRPr="00000000">
              <w:rPr>
                <w:i w:val="1"/>
                <w:color w:val="000000"/>
                <w:sz w:val="18"/>
                <w:szCs w:val="18"/>
                <w:rtl w:val="0"/>
              </w:rPr>
              <w:t xml:space="preserve">Intercultural Communication: A Discourse Approach</w:t>
            </w:r>
            <w:r w:rsidDel="00000000" w:rsidR="00000000" w:rsidRPr="00000000">
              <w:rPr>
                <w:color w:val="000000"/>
                <w:sz w:val="18"/>
                <w:szCs w:val="18"/>
                <w:rtl w:val="0"/>
              </w:rPr>
              <w:t xml:space="preserve">. Wiley-Blackwell, 3rd edition, 2012. 336 p.</w:t>
            </w:r>
          </w:p>
          <w:p w:rsidR="00000000" w:rsidDel="00000000" w:rsidP="00000000" w:rsidRDefault="00000000" w:rsidRPr="00000000" w14:paraId="000000F7">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Lustig M.W., Koester J. </w:t>
            </w:r>
            <w:r w:rsidDel="00000000" w:rsidR="00000000" w:rsidRPr="00000000">
              <w:rPr>
                <w:i w:val="1"/>
                <w:color w:val="000000"/>
                <w:sz w:val="18"/>
                <w:szCs w:val="18"/>
                <w:rtl w:val="0"/>
              </w:rPr>
              <w:t xml:space="preserve">Intercultural Competence: Interpersonal Communication Across Cultures</w:t>
            </w:r>
            <w:r w:rsidDel="00000000" w:rsidR="00000000" w:rsidRPr="00000000">
              <w:rPr>
                <w:color w:val="000000"/>
                <w:sz w:val="18"/>
                <w:szCs w:val="18"/>
                <w:rtl w:val="0"/>
              </w:rPr>
              <w:t xml:space="preserve">. Pearson, 7th edition, 2012. 400 p.</w:t>
            </w:r>
          </w:p>
          <w:p w:rsidR="00000000" w:rsidDel="00000000" w:rsidP="00000000" w:rsidRDefault="00000000" w:rsidRPr="00000000" w14:paraId="000000F8">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Holliday A., Hyde M., Kullman J. </w:t>
            </w:r>
            <w:r w:rsidDel="00000000" w:rsidR="00000000" w:rsidRPr="00000000">
              <w:rPr>
                <w:i w:val="1"/>
                <w:color w:val="000000"/>
                <w:sz w:val="18"/>
                <w:szCs w:val="18"/>
                <w:rtl w:val="0"/>
              </w:rPr>
              <w:t xml:space="preserve">Intercultural Communication: An Advanced Resource Book for Students</w:t>
            </w:r>
            <w:r w:rsidDel="00000000" w:rsidR="00000000" w:rsidRPr="00000000">
              <w:rPr>
                <w:color w:val="000000"/>
                <w:sz w:val="18"/>
                <w:szCs w:val="18"/>
                <w:rtl w:val="0"/>
              </w:rPr>
              <w:t xml:space="preserve">. Routledge, 3rd edition, 2010. 364 p.</w:t>
            </w:r>
          </w:p>
          <w:p w:rsidR="00000000" w:rsidDel="00000000" w:rsidP="00000000" w:rsidRDefault="00000000" w:rsidRPr="00000000" w14:paraId="000000F9">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Spencer-Oatey H., Franklin P. </w:t>
            </w:r>
            <w:r w:rsidDel="00000000" w:rsidR="00000000" w:rsidRPr="00000000">
              <w:rPr>
                <w:i w:val="1"/>
                <w:color w:val="000000"/>
                <w:sz w:val="18"/>
                <w:szCs w:val="18"/>
                <w:rtl w:val="0"/>
              </w:rPr>
              <w:t xml:space="preserve">Intercultural Interaction: A Multidisciplinary Approach to Intercultural Communication</w:t>
            </w:r>
            <w:r w:rsidDel="00000000" w:rsidR="00000000" w:rsidRPr="00000000">
              <w:rPr>
                <w:color w:val="000000"/>
                <w:sz w:val="18"/>
                <w:szCs w:val="18"/>
                <w:rtl w:val="0"/>
              </w:rPr>
              <w:t xml:space="preserve">. Palgrave Macmillan, 2009. 344 p.</w:t>
            </w:r>
          </w:p>
          <w:p w:rsidR="00000000" w:rsidDel="00000000" w:rsidP="00000000" w:rsidRDefault="00000000" w:rsidRPr="00000000" w14:paraId="000000FA">
            <w:pPr>
              <w:numPr>
                <w:ilvl w:val="0"/>
                <w:numId w:val="1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Hall E.T. </w:t>
            </w:r>
            <w:r w:rsidDel="00000000" w:rsidR="00000000" w:rsidRPr="00000000">
              <w:rPr>
                <w:i w:val="1"/>
                <w:color w:val="000000"/>
                <w:sz w:val="18"/>
                <w:szCs w:val="18"/>
                <w:rtl w:val="0"/>
              </w:rPr>
              <w:t xml:space="preserve">Beyond Culture</w:t>
            </w:r>
            <w:r w:rsidDel="00000000" w:rsidR="00000000" w:rsidRPr="00000000">
              <w:rPr>
                <w:color w:val="000000"/>
                <w:sz w:val="18"/>
                <w:szCs w:val="18"/>
                <w:rtl w:val="0"/>
              </w:rPr>
              <w:t xml:space="preserve">. Anchor, 1976. 320 p.</w:t>
            </w:r>
          </w:p>
          <w:p w:rsidR="00000000" w:rsidDel="00000000" w:rsidP="00000000" w:rsidRDefault="00000000" w:rsidRPr="00000000" w14:paraId="000000FB">
            <w:pPr>
              <w:pBdr>
                <w:top w:space="0" w:sz="0" w:val="nil"/>
                <w:left w:space="0" w:sz="0" w:val="nil"/>
                <w:bottom w:space="0" w:sz="0" w:val="nil"/>
                <w:right w:space="0" w:sz="0" w:val="nil"/>
                <w:between w:space="0" w:sz="0" w:val="nil"/>
              </w:pBdr>
              <w:rPr>
                <w:color w:val="000000"/>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Research laboratories:</w:t>
            </w:r>
          </w:p>
          <w:p w:rsidR="00000000" w:rsidDel="00000000" w:rsidP="00000000" w:rsidRDefault="00000000" w:rsidRPr="00000000" w14:paraId="000000FD">
            <w:pPr>
              <w:numPr>
                <w:ilvl w:val="0"/>
                <w:numId w:val="18"/>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Multimedia language classroom 322</w:t>
            </w:r>
          </w:p>
          <w:p w:rsidR="00000000" w:rsidDel="00000000" w:rsidP="00000000" w:rsidRDefault="00000000" w:rsidRPr="00000000" w14:paraId="000000FE">
            <w:pPr>
              <w:numPr>
                <w:ilvl w:val="0"/>
                <w:numId w:val="18"/>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Center for cross-cultural communication 302</w:t>
            </w:r>
          </w:p>
          <w:p w:rsidR="00000000" w:rsidDel="00000000" w:rsidP="00000000" w:rsidRDefault="00000000" w:rsidRPr="00000000" w14:paraId="000000FF">
            <w:pPr>
              <w:pBdr>
                <w:top w:space="0" w:sz="0" w:val="nil"/>
                <w:left w:space="0" w:sz="0" w:val="nil"/>
                <w:bottom w:space="0" w:sz="0" w:val="nil"/>
                <w:right w:space="0" w:sz="0" w:val="nil"/>
                <w:between w:space="0" w:sz="0" w:val="nil"/>
              </w:pBdr>
              <w:rPr>
                <w:color w:val="000000"/>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Professional scientific databases:</w:t>
            </w:r>
          </w:p>
          <w:p w:rsidR="00000000" w:rsidDel="00000000" w:rsidP="00000000" w:rsidRDefault="00000000" w:rsidRPr="00000000" w14:paraId="00000101">
            <w:pPr>
              <w:numPr>
                <w:ilvl w:val="0"/>
                <w:numId w:val="20"/>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Scientific database </w:t>
            </w:r>
            <w:hyperlink r:id="rId7">
              <w:r w:rsidDel="00000000" w:rsidR="00000000" w:rsidRPr="00000000">
                <w:rPr>
                  <w:color w:val="000000"/>
                  <w:sz w:val="18"/>
                  <w:szCs w:val="18"/>
                  <w:u w:val="none"/>
                  <w:rtl w:val="0"/>
                </w:rPr>
                <w:t xml:space="preserve">https://www.scopus.com</w:t>
              </w:r>
            </w:hyperlink>
            <w:r w:rsidDel="00000000" w:rsidR="00000000" w:rsidRPr="00000000">
              <w:rPr>
                <w:rtl w:val="0"/>
              </w:rPr>
            </w:r>
          </w:p>
          <w:p w:rsidR="00000000" w:rsidDel="00000000" w:rsidP="00000000" w:rsidRDefault="00000000" w:rsidRPr="00000000" w14:paraId="00000102">
            <w:pPr>
              <w:numPr>
                <w:ilvl w:val="0"/>
                <w:numId w:val="20"/>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Science Direct scientific database </w:t>
            </w:r>
            <w:hyperlink r:id="rId8">
              <w:r w:rsidDel="00000000" w:rsidR="00000000" w:rsidRPr="00000000">
                <w:rPr>
                  <w:color w:val="000000"/>
                  <w:sz w:val="18"/>
                  <w:szCs w:val="18"/>
                  <w:u w:val="none"/>
                  <w:rtl w:val="0"/>
                </w:rPr>
                <w:t xml:space="preserve">https://id.elsevier.com/</w:t>
              </w:r>
            </w:hyperlink>
            <w:r w:rsidDel="00000000" w:rsidR="00000000" w:rsidRPr="00000000">
              <w:rPr>
                <w:rtl w:val="0"/>
              </w:rPr>
            </w:r>
          </w:p>
          <w:p w:rsidR="00000000" w:rsidDel="00000000" w:rsidP="00000000" w:rsidRDefault="00000000" w:rsidRPr="00000000" w14:paraId="00000103">
            <w:pPr>
              <w:numPr>
                <w:ilvl w:val="0"/>
                <w:numId w:val="20"/>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Research and teaching platform JSTOR </w:t>
            </w:r>
            <w:hyperlink r:id="rId9">
              <w:r w:rsidDel="00000000" w:rsidR="00000000" w:rsidRPr="00000000">
                <w:rPr>
                  <w:color w:val="000000"/>
                  <w:sz w:val="18"/>
                  <w:szCs w:val="18"/>
                  <w:u w:val="none"/>
                  <w:rtl w:val="0"/>
                </w:rPr>
                <w:t xml:space="preserve">https://www.jstor.org</w:t>
              </w:r>
            </w:hyperlink>
            <w:r w:rsidDel="00000000" w:rsidR="00000000" w:rsidRPr="00000000">
              <w:rPr>
                <w:rtl w:val="0"/>
              </w:rPr>
            </w:r>
          </w:p>
          <w:p w:rsidR="00000000" w:rsidDel="00000000" w:rsidP="00000000" w:rsidRDefault="00000000" w:rsidRPr="00000000" w14:paraId="00000104">
            <w:pPr>
              <w:numPr>
                <w:ilvl w:val="0"/>
                <w:numId w:val="20"/>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Scientific electronic library eLibrary </w:t>
            </w:r>
            <w:hyperlink r:id="rId10">
              <w:r w:rsidDel="00000000" w:rsidR="00000000" w:rsidRPr="00000000">
                <w:rPr>
                  <w:color w:val="000000"/>
                  <w:sz w:val="18"/>
                  <w:szCs w:val="18"/>
                  <w:u w:val="none"/>
                  <w:rtl w:val="0"/>
                </w:rPr>
                <w:t xml:space="preserve">https://elibrary.ru</w:t>
              </w:r>
            </w:hyperlink>
            <w:r w:rsidDel="00000000" w:rsidR="00000000" w:rsidRPr="00000000">
              <w:rPr>
                <w:rtl w:val="0"/>
              </w:rPr>
            </w:r>
          </w:p>
          <w:p w:rsidR="00000000" w:rsidDel="00000000" w:rsidP="00000000" w:rsidRDefault="00000000" w:rsidRPr="00000000" w14:paraId="00000105">
            <w:pPr>
              <w:numPr>
                <w:ilvl w:val="0"/>
                <w:numId w:val="20"/>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Scientific online library WILEY </w:t>
            </w:r>
            <w:hyperlink r:id="rId11">
              <w:r w:rsidDel="00000000" w:rsidR="00000000" w:rsidRPr="00000000">
                <w:rPr>
                  <w:color w:val="000000"/>
                  <w:sz w:val="18"/>
                  <w:szCs w:val="18"/>
                  <w:u w:val="none"/>
                  <w:rtl w:val="0"/>
                </w:rPr>
                <w:t xml:space="preserve">https://onlinelibrary.wiley.com/</w:t>
              </w:r>
            </w:hyperlink>
            <w:r w:rsidDel="00000000" w:rsidR="00000000" w:rsidRPr="00000000">
              <w:rPr>
                <w:rtl w:val="0"/>
              </w:rPr>
            </w:r>
          </w:p>
          <w:p w:rsidR="00000000" w:rsidDel="00000000" w:rsidP="00000000" w:rsidRDefault="00000000" w:rsidRPr="00000000" w14:paraId="00000106">
            <w:pPr>
              <w:numPr>
                <w:ilvl w:val="0"/>
                <w:numId w:val="20"/>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Scientific electronic library "CyberLeninka" </w:t>
            </w:r>
            <w:hyperlink r:id="rId12">
              <w:r w:rsidDel="00000000" w:rsidR="00000000" w:rsidRPr="00000000">
                <w:rPr>
                  <w:color w:val="000000"/>
                  <w:sz w:val="18"/>
                  <w:szCs w:val="18"/>
                  <w:u w:val="none"/>
                  <w:rtl w:val="0"/>
                </w:rPr>
                <w:t xml:space="preserve">https://cyberleninka.ru/</w:t>
              </w:r>
            </w:hyperlink>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Internet resources:</w:t>
            </w:r>
          </w:p>
          <w:p w:rsidR="00000000" w:rsidDel="00000000" w:rsidP="00000000" w:rsidRDefault="00000000" w:rsidRPr="00000000" w14:paraId="00000109">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The UN official website: </w:t>
            </w:r>
            <w:hyperlink r:id="rId13">
              <w:r w:rsidDel="00000000" w:rsidR="00000000" w:rsidRPr="00000000">
                <w:rPr>
                  <w:color w:val="000000"/>
                  <w:sz w:val="18"/>
                  <w:szCs w:val="18"/>
                  <w:u w:val="none"/>
                  <w:rtl w:val="0"/>
                </w:rPr>
                <w:t xml:space="preserve">https://www.un.org/en/</w:t>
              </w:r>
            </w:hyperlink>
            <w:r w:rsidDel="00000000" w:rsidR="00000000" w:rsidRPr="00000000">
              <w:rPr>
                <w:rtl w:val="0"/>
              </w:rPr>
            </w:r>
          </w:p>
          <w:p w:rsidR="00000000" w:rsidDel="00000000" w:rsidP="00000000" w:rsidRDefault="00000000" w:rsidRPr="00000000" w14:paraId="0000010A">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TED Talks: </w:t>
            </w:r>
            <w:hyperlink r:id="rId14">
              <w:r w:rsidDel="00000000" w:rsidR="00000000" w:rsidRPr="00000000">
                <w:rPr>
                  <w:color w:val="000000"/>
                  <w:sz w:val="18"/>
                  <w:szCs w:val="18"/>
                  <w:u w:val="none"/>
                  <w:rtl w:val="0"/>
                </w:rPr>
                <w:t xml:space="preserve">https://www.ted.com</w:t>
              </w:r>
            </w:hyperlink>
            <w:r w:rsidDel="00000000" w:rsidR="00000000" w:rsidRPr="00000000">
              <w:rPr>
                <w:rtl w:val="0"/>
              </w:rPr>
            </w:r>
          </w:p>
          <w:p w:rsidR="00000000" w:rsidDel="00000000" w:rsidP="00000000" w:rsidRDefault="00000000" w:rsidRPr="00000000" w14:paraId="0000010B">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CNN News: </w:t>
            </w:r>
            <w:hyperlink r:id="rId15">
              <w:r w:rsidDel="00000000" w:rsidR="00000000" w:rsidRPr="00000000">
                <w:rPr>
                  <w:color w:val="000000"/>
                  <w:sz w:val="18"/>
                  <w:szCs w:val="18"/>
                  <w:u w:val="none"/>
                  <w:rtl w:val="0"/>
                </w:rPr>
                <w:t xml:space="preserve">https://edition.cnn.com</w:t>
              </w:r>
            </w:hyperlink>
            <w:r w:rsidDel="00000000" w:rsidR="00000000" w:rsidRPr="00000000">
              <w:rPr>
                <w:rtl w:val="0"/>
              </w:rPr>
            </w:r>
          </w:p>
          <w:p w:rsidR="00000000" w:rsidDel="00000000" w:rsidP="00000000" w:rsidRDefault="00000000" w:rsidRPr="00000000" w14:paraId="0000010C">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BBC News: </w:t>
            </w:r>
            <w:hyperlink r:id="rId16">
              <w:r w:rsidDel="00000000" w:rsidR="00000000" w:rsidRPr="00000000">
                <w:rPr>
                  <w:color w:val="000000"/>
                  <w:sz w:val="18"/>
                  <w:szCs w:val="18"/>
                  <w:u w:val="none"/>
                  <w:rtl w:val="0"/>
                </w:rPr>
                <w:t xml:space="preserve">https://www.bbc.co.uk</w:t>
              </w:r>
            </w:hyperlink>
            <w:r w:rsidDel="00000000" w:rsidR="00000000" w:rsidRPr="00000000">
              <w:rPr>
                <w:rtl w:val="0"/>
              </w:rPr>
            </w:r>
          </w:p>
          <w:p w:rsidR="00000000" w:rsidDel="00000000" w:rsidP="00000000" w:rsidRDefault="00000000" w:rsidRPr="00000000" w14:paraId="0000010D">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English-Russian Online Dictionary: </w:t>
            </w:r>
            <w:hyperlink r:id="rId17">
              <w:r w:rsidDel="00000000" w:rsidR="00000000" w:rsidRPr="00000000">
                <w:rPr>
                  <w:color w:val="000000"/>
                  <w:sz w:val="18"/>
                  <w:szCs w:val="18"/>
                  <w:u w:val="none"/>
                  <w:rtl w:val="0"/>
                </w:rPr>
                <w:t xml:space="preserve">www.multitran.com</w:t>
              </w:r>
            </w:hyperlink>
            <w:r w:rsidDel="00000000" w:rsidR="00000000" w:rsidRPr="00000000">
              <w:rPr>
                <w:rtl w:val="0"/>
              </w:rPr>
            </w:r>
          </w:p>
          <w:p w:rsidR="00000000" w:rsidDel="00000000" w:rsidP="00000000" w:rsidRDefault="00000000" w:rsidRPr="00000000" w14:paraId="0000010E">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English-Russian Online Dictionary: </w:t>
            </w:r>
            <w:hyperlink r:id="rId18">
              <w:r w:rsidDel="00000000" w:rsidR="00000000" w:rsidRPr="00000000">
                <w:rPr>
                  <w:color w:val="000000"/>
                  <w:sz w:val="18"/>
                  <w:szCs w:val="18"/>
                  <w:u w:val="none"/>
                  <w:rtl w:val="0"/>
                </w:rPr>
                <w:t xml:space="preserve">https://www.lingvolive.com/en-us</w:t>
              </w:r>
            </w:hyperlink>
            <w:r w:rsidDel="00000000" w:rsidR="00000000" w:rsidRPr="00000000">
              <w:rPr>
                <w:rtl w:val="0"/>
              </w:rPr>
            </w:r>
          </w:p>
          <w:p w:rsidR="00000000" w:rsidDel="00000000" w:rsidP="00000000" w:rsidRDefault="00000000" w:rsidRPr="00000000" w14:paraId="0000010F">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Collocation Online Dictionary: </w:t>
            </w:r>
            <w:hyperlink r:id="rId19">
              <w:r w:rsidDel="00000000" w:rsidR="00000000" w:rsidRPr="00000000">
                <w:rPr>
                  <w:color w:val="000000"/>
                  <w:sz w:val="18"/>
                  <w:szCs w:val="18"/>
                  <w:u w:val="none"/>
                  <w:rtl w:val="0"/>
                </w:rPr>
                <w:t xml:space="preserve">http://www.ozdic.com</w:t>
              </w:r>
            </w:hyperlink>
            <w:r w:rsidDel="00000000" w:rsidR="00000000" w:rsidRPr="00000000">
              <w:rPr>
                <w:rtl w:val="0"/>
              </w:rPr>
            </w:r>
          </w:p>
          <w:p w:rsidR="00000000" w:rsidDel="00000000" w:rsidP="00000000" w:rsidRDefault="00000000" w:rsidRPr="00000000" w14:paraId="00000110">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Oxford Comprehensive Online Dictionary: </w:t>
            </w:r>
            <w:hyperlink r:id="rId20">
              <w:r w:rsidDel="00000000" w:rsidR="00000000" w:rsidRPr="00000000">
                <w:rPr>
                  <w:color w:val="000000"/>
                  <w:sz w:val="18"/>
                  <w:szCs w:val="18"/>
                  <w:u w:val="none"/>
                  <w:rtl w:val="0"/>
                </w:rPr>
                <w:t xml:space="preserve">https://www.oxfordlearnersdictionaries.com/</w:t>
              </w:r>
            </w:hyperlink>
            <w:r w:rsidDel="00000000" w:rsidR="00000000" w:rsidRPr="00000000">
              <w:rPr>
                <w:rtl w:val="0"/>
              </w:rPr>
            </w:r>
          </w:p>
          <w:p w:rsidR="00000000" w:rsidDel="00000000" w:rsidP="00000000" w:rsidRDefault="00000000" w:rsidRPr="00000000" w14:paraId="00000111">
            <w:pPr>
              <w:numPr>
                <w:ilvl w:val="0"/>
                <w:numId w:val="1"/>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Cambridge Comprehensive Online Dictionary: </w:t>
            </w:r>
            <w:hyperlink r:id="rId21">
              <w:r w:rsidDel="00000000" w:rsidR="00000000" w:rsidRPr="00000000">
                <w:rPr>
                  <w:color w:val="000000"/>
                  <w:sz w:val="18"/>
                  <w:szCs w:val="18"/>
                  <w:u w:val="none"/>
                  <w:rtl w:val="0"/>
                </w:rPr>
                <w:t xml:space="preserve">https://dictionary.cambridge.org</w:t>
              </w:r>
            </w:hyperlink>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rPr>
                <w:color w:val="000000"/>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Online learning platforms:</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FutureLearn platform courses </w:t>
            </w:r>
            <w:hyperlink r:id="rId22">
              <w:r w:rsidDel="00000000" w:rsidR="00000000" w:rsidRPr="00000000">
                <w:rPr>
                  <w:color w:val="000000"/>
                  <w:sz w:val="18"/>
                  <w:szCs w:val="18"/>
                  <w:u w:val="none"/>
                  <w:rtl w:val="0"/>
                </w:rPr>
                <w:t xml:space="preserve">https://www.futurelearn.com/</w:t>
              </w:r>
            </w:hyperlink>
            <w:r w:rsidDel="00000000" w:rsidR="00000000" w:rsidRPr="00000000">
              <w:rPr>
                <w:rtl w:val="0"/>
              </w:rPr>
            </w:r>
          </w:p>
          <w:p w:rsidR="00000000" w:rsidDel="00000000" w:rsidP="00000000" w:rsidRDefault="00000000" w:rsidRPr="00000000" w14:paraId="00000115">
            <w:pPr>
              <w:numPr>
                <w:ilvl w:val="0"/>
                <w:numId w:val="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Coursera platform: </w:t>
            </w:r>
            <w:hyperlink r:id="rId23">
              <w:r w:rsidDel="00000000" w:rsidR="00000000" w:rsidRPr="00000000">
                <w:rPr>
                  <w:color w:val="000000"/>
                  <w:sz w:val="18"/>
                  <w:szCs w:val="18"/>
                  <w:u w:val="none"/>
                  <w:rtl w:val="0"/>
                </w:rPr>
                <w:t xml:space="preserve">https://www.coursera.org/</w:t>
              </w:r>
            </w:hyperlink>
            <w:r w:rsidDel="00000000" w:rsidR="00000000" w:rsidRPr="00000000">
              <w:rPr>
                <w:rtl w:val="0"/>
              </w:rPr>
            </w:r>
          </w:p>
          <w:p w:rsidR="00000000" w:rsidDel="00000000" w:rsidP="00000000" w:rsidRDefault="00000000" w:rsidRPr="00000000" w14:paraId="00000116">
            <w:pPr>
              <w:numPr>
                <w:ilvl w:val="0"/>
                <w:numId w:val="6"/>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E-International Relations: </w:t>
            </w:r>
            <w:hyperlink r:id="rId24">
              <w:r w:rsidDel="00000000" w:rsidR="00000000" w:rsidRPr="00000000">
                <w:rPr>
                  <w:color w:val="000000"/>
                  <w:sz w:val="18"/>
                  <w:szCs w:val="18"/>
                  <w:u w:val="none"/>
                  <w:rtl w:val="0"/>
                </w:rPr>
                <w:t xml:space="preserve">https://www.e-ir.info/</w:t>
              </w:r>
            </w:hyperlink>
            <w:r w:rsidDel="00000000" w:rsidR="00000000" w:rsidRPr="00000000">
              <w:rPr>
                <w:rtl w:val="0"/>
              </w:rPr>
            </w:r>
          </w:p>
          <w:p w:rsidR="00000000" w:rsidDel="00000000" w:rsidP="00000000" w:rsidRDefault="00000000" w:rsidRPr="00000000" w14:paraId="00000117">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bl>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76" w:lineRule="auto"/>
        <w:rPr>
          <w:color w:val="000000"/>
          <w:sz w:val="18"/>
          <w:szCs w:val="18"/>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519"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F">
            <w:pPr>
              <w:rPr>
                <w:b w:val="1"/>
                <w:sz w:val="18"/>
                <w:szCs w:val="18"/>
              </w:rPr>
            </w:pPr>
            <w:r w:rsidDel="00000000" w:rsidR="00000000" w:rsidRPr="00000000">
              <w:rPr>
                <w:b w:val="1"/>
                <w:sz w:val="18"/>
                <w:szCs w:val="18"/>
                <w:rtl w:val="0"/>
              </w:rPr>
              <w:t xml:space="preserve">Academic</w:t>
            </w:r>
          </w:p>
          <w:p w:rsidR="00000000" w:rsidDel="00000000" w:rsidP="00000000" w:rsidRDefault="00000000" w:rsidRPr="00000000" w14:paraId="00000120">
            <w:pPr>
              <w:rPr>
                <w:b w:val="1"/>
                <w:sz w:val="18"/>
                <w:szCs w:val="18"/>
              </w:rPr>
            </w:pPr>
            <w:r w:rsidDel="00000000" w:rsidR="00000000" w:rsidRPr="00000000">
              <w:rPr>
                <w:b w:val="1"/>
                <w:sz w:val="18"/>
                <w:szCs w:val="18"/>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both"/>
              <w:rPr>
                <w:sz w:val="18"/>
                <w:szCs w:val="18"/>
              </w:rPr>
            </w:pPr>
            <w:r w:rsidDel="00000000" w:rsidR="00000000" w:rsidRPr="00000000">
              <w:rPr>
                <w:sz w:val="18"/>
                <w:szCs w:val="18"/>
                <w:rtl w:val="0"/>
              </w:rPr>
              <w:t xml:space="preserve">The academic policy of the course is determined by </w:t>
            </w:r>
            <w:hyperlink r:id="rId25">
              <w:r w:rsidDel="00000000" w:rsidR="00000000" w:rsidRPr="00000000">
                <w:rPr>
                  <w:color w:val="000000"/>
                  <w:sz w:val="18"/>
                  <w:szCs w:val="18"/>
                  <w:u w:val="single"/>
                  <w:rtl w:val="0"/>
                </w:rPr>
                <w:t xml:space="preserve">the Academic Policy </w:t>
              </w:r>
            </w:hyperlink>
            <w:r w:rsidDel="00000000" w:rsidR="00000000" w:rsidRPr="00000000">
              <w:rPr>
                <w:color w:val="000000"/>
                <w:sz w:val="18"/>
                <w:szCs w:val="18"/>
                <w:u w:val="single"/>
                <w:rtl w:val="0"/>
              </w:rPr>
              <w:t xml:space="preserve">and </w:t>
            </w:r>
            <w:hyperlink r:id="rId26">
              <w:r w:rsidDel="00000000" w:rsidR="00000000" w:rsidRPr="00000000">
                <w:rPr>
                  <w:color w:val="000000"/>
                  <w:sz w:val="18"/>
                  <w:szCs w:val="18"/>
                  <w:u w:val="single"/>
                  <w:rtl w:val="0"/>
                </w:rPr>
                <w:t xml:space="preserve">the Policy of Academic Integrity of Al-Farabi Kazakh National University .</w:t>
              </w:r>
            </w:hyperlink>
            <w:r w:rsidDel="00000000" w:rsidR="00000000" w:rsidRPr="00000000">
              <w:rPr>
                <w:sz w:val="18"/>
                <w:szCs w:val="18"/>
                <w:rtl w:val="0"/>
              </w:rPr>
              <w:t xml:space="preserve"> </w:t>
            </w:r>
          </w:p>
          <w:p w:rsidR="00000000" w:rsidDel="00000000" w:rsidP="00000000" w:rsidRDefault="00000000" w:rsidRPr="00000000" w14:paraId="00000123">
            <w:pPr>
              <w:jc w:val="both"/>
              <w:rPr>
                <w:sz w:val="18"/>
                <w:szCs w:val="18"/>
              </w:rPr>
            </w:pPr>
            <w:r w:rsidDel="00000000" w:rsidR="00000000" w:rsidRPr="00000000">
              <w:rPr>
                <w:sz w:val="18"/>
                <w:szCs w:val="18"/>
                <w:rtl w:val="0"/>
              </w:rPr>
              <w:t xml:space="preserve">Documents are available on the main page of IS Univer .</w:t>
            </w:r>
          </w:p>
          <w:p w:rsidR="00000000" w:rsidDel="00000000" w:rsidP="00000000" w:rsidRDefault="00000000" w:rsidRPr="00000000" w14:paraId="00000124">
            <w:pPr>
              <w:jc w:val="both"/>
              <w:rPr>
                <w:b w:val="1"/>
                <w:sz w:val="18"/>
                <w:szCs w:val="18"/>
              </w:rPr>
            </w:pPr>
            <w:r w:rsidDel="00000000" w:rsidR="00000000" w:rsidRPr="00000000">
              <w:rPr>
                <w:b w:val="1"/>
                <w:sz w:val="18"/>
                <w:szCs w:val="18"/>
                <w:rtl w:val="0"/>
              </w:rPr>
              <w:t xml:space="preserve">Integration of science and education. </w:t>
            </w:r>
            <w:r w:rsidDel="00000000" w:rsidR="00000000" w:rsidRPr="00000000">
              <w:rPr>
                <w:sz w:val="18"/>
                <w:szCs w:val="18"/>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b w:val="1"/>
                <w:sz w:val="18"/>
                <w:szCs w:val="18"/>
                <w:rtl w:val="0"/>
              </w:rPr>
              <w:t xml:space="preserve"> </w:t>
            </w:r>
            <w:r w:rsidDel="00000000" w:rsidR="00000000" w:rsidRPr="00000000">
              <w:rPr>
                <w:sz w:val="18"/>
                <w:szCs w:val="18"/>
                <w:rtl w:val="0"/>
              </w:rPr>
              <w:t xml:space="preserve">assignments.</w:t>
            </w:r>
            <w:r w:rsidDel="00000000" w:rsidR="00000000" w:rsidRPr="00000000">
              <w:rPr>
                <w:rtl w:val="0"/>
              </w:rPr>
            </w:r>
          </w:p>
          <w:p w:rsidR="00000000" w:rsidDel="00000000" w:rsidP="00000000" w:rsidRDefault="00000000" w:rsidRPr="00000000" w14:paraId="00000125">
            <w:pPr>
              <w:jc w:val="both"/>
              <w:rPr>
                <w:b w:val="1"/>
                <w:sz w:val="18"/>
                <w:szCs w:val="18"/>
              </w:rPr>
            </w:pPr>
            <w:r w:rsidDel="00000000" w:rsidR="00000000" w:rsidRPr="00000000">
              <w:rPr>
                <w:b w:val="1"/>
                <w:sz w:val="18"/>
                <w:szCs w:val="18"/>
                <w:rtl w:val="0"/>
              </w:rPr>
              <w:t xml:space="preserve">Attendance. </w:t>
            </w:r>
            <w:r w:rsidDel="00000000" w:rsidR="00000000" w:rsidRPr="00000000">
              <w:rPr>
                <w:sz w:val="18"/>
                <w:szCs w:val="18"/>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jc w:val="both"/>
              <w:rPr>
                <w:b w:val="1"/>
                <w:sz w:val="18"/>
                <w:szCs w:val="18"/>
              </w:rPr>
            </w:pPr>
            <w:r w:rsidDel="00000000" w:rsidR="00000000" w:rsidRPr="00000000">
              <w:rPr>
                <w:b w:val="1"/>
                <w:color w:val="000000"/>
                <w:sz w:val="18"/>
                <w:szCs w:val="18"/>
                <w:u w:val="none"/>
                <w:rtl w:val="0"/>
              </w:rPr>
              <w:t xml:space="preserve">Аcademic honesty.</w:t>
            </w:r>
            <w:r w:rsidDel="00000000" w:rsidR="00000000" w:rsidRPr="00000000">
              <w:rPr>
                <w:color w:val="000000"/>
                <w:sz w:val="22"/>
                <w:szCs w:val="22"/>
                <w:u w:val="none"/>
                <w:rtl w:val="0"/>
              </w:rPr>
              <w:t xml:space="preserve"> </w:t>
            </w:r>
            <w:r w:rsidDel="00000000" w:rsidR="00000000" w:rsidRPr="00000000">
              <w:rPr>
                <w:sz w:val="18"/>
                <w:szCs w:val="18"/>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27">
            <w:pPr>
              <w:jc w:val="both"/>
              <w:rPr>
                <w:sz w:val="18"/>
                <w:szCs w:val="18"/>
              </w:rPr>
            </w:pPr>
            <w:r w:rsidDel="00000000" w:rsidR="00000000" w:rsidRPr="00000000">
              <w:rPr>
                <w:sz w:val="18"/>
                <w:szCs w:val="18"/>
                <w:rtl w:val="0"/>
              </w:rPr>
              <w:t xml:space="preserve">Compliance with academic honesty during the period of theoretical training and at exams, in addition to the main policies, is regulated by </w:t>
            </w:r>
            <w:hyperlink r:id="rId27">
              <w:r w:rsidDel="00000000" w:rsidR="00000000" w:rsidRPr="00000000">
                <w:rPr>
                  <w:color w:val="000000"/>
                  <w:sz w:val="18"/>
                  <w:szCs w:val="18"/>
                  <w:u w:val="single"/>
                  <w:rtl w:val="0"/>
                </w:rPr>
                <w:t xml:space="preserve">the "Rules for the final control" </w:t>
              </w:r>
            </w:hyperlink>
            <w:r w:rsidDel="00000000" w:rsidR="00000000" w:rsidRPr="00000000">
              <w:rPr>
                <w:sz w:val="18"/>
                <w:szCs w:val="18"/>
                <w:u w:val="single"/>
                <w:rtl w:val="0"/>
              </w:rPr>
              <w:t xml:space="preserve">, </w:t>
            </w:r>
            <w:hyperlink r:id="rId28">
              <w:r w:rsidDel="00000000" w:rsidR="00000000" w:rsidRPr="00000000">
                <w:rPr>
                  <w:color w:val="000000"/>
                  <w:sz w:val="18"/>
                  <w:szCs w:val="18"/>
                  <w:u w:val="single"/>
                  <w:rtl w:val="0"/>
                </w:rPr>
                <w:t xml:space="preserve">"Instructions for the final control of the autumn / spring semester of the current academic year" </w:t>
              </w:r>
            </w:hyperlink>
            <w:r w:rsidDel="00000000" w:rsidR="00000000" w:rsidRPr="00000000">
              <w:rPr>
                <w:color w:val="000000"/>
                <w:sz w:val="18"/>
                <w:szCs w:val="18"/>
                <w:u w:val="single"/>
                <w:rtl w:val="0"/>
              </w:rPr>
              <w:t xml:space="preserve">, </w:t>
            </w:r>
            <w:r w:rsidDel="00000000" w:rsidR="00000000" w:rsidRPr="00000000">
              <w:rPr>
                <w:sz w:val="18"/>
                <w:szCs w:val="18"/>
                <w:u w:val="single"/>
                <w:rtl w:val="0"/>
              </w:rPr>
              <w:t xml:space="preserve">"Regulations on checking students' text documents for borrowings".</w:t>
            </w:r>
            <w:r w:rsidDel="00000000" w:rsidR="00000000" w:rsidRPr="00000000">
              <w:rPr>
                <w:rtl w:val="0"/>
              </w:rPr>
            </w:r>
          </w:p>
          <w:p w:rsidR="00000000" w:rsidDel="00000000" w:rsidP="00000000" w:rsidRDefault="00000000" w:rsidRPr="00000000" w14:paraId="00000128">
            <w:pPr>
              <w:jc w:val="both"/>
              <w:rPr>
                <w:sz w:val="18"/>
                <w:szCs w:val="18"/>
              </w:rPr>
            </w:pPr>
            <w:r w:rsidDel="00000000" w:rsidR="00000000" w:rsidRPr="00000000">
              <w:rPr>
                <w:sz w:val="18"/>
                <w:szCs w:val="18"/>
                <w:rtl w:val="0"/>
              </w:rPr>
              <w:t xml:space="preserve">Documents are available on the main page of IS Univer .</w:t>
            </w:r>
          </w:p>
          <w:p w:rsidR="00000000" w:rsidDel="00000000" w:rsidP="00000000" w:rsidRDefault="00000000" w:rsidRPr="00000000" w14:paraId="00000129">
            <w:pPr>
              <w:jc w:val="both"/>
              <w:rPr>
                <w:b w:val="1"/>
                <w:sz w:val="18"/>
                <w:szCs w:val="18"/>
              </w:rPr>
            </w:pPr>
            <w:r w:rsidDel="00000000" w:rsidR="00000000" w:rsidRPr="00000000">
              <w:rPr>
                <w:b w:val="1"/>
                <w:sz w:val="18"/>
                <w:szCs w:val="18"/>
                <w:rtl w:val="0"/>
              </w:rPr>
              <w:t xml:space="preserve">Basic principles of inclusive education. </w:t>
            </w:r>
            <w:r w:rsidDel="00000000" w:rsidR="00000000" w:rsidRPr="00000000">
              <w:rPr>
                <w:sz w:val="18"/>
                <w:szCs w:val="18"/>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2A">
            <w:pPr>
              <w:jc w:val="both"/>
              <w:rPr>
                <w:i w:val="1"/>
                <w:sz w:val="14"/>
                <w:szCs w:val="14"/>
                <w:u w:val="single"/>
              </w:rPr>
            </w:pPr>
            <w:r w:rsidDel="00000000" w:rsidR="00000000" w:rsidRPr="00000000">
              <w:rPr>
                <w:sz w:val="18"/>
                <w:szCs w:val="18"/>
                <w:rtl w:val="0"/>
              </w:rPr>
              <w:t xml:space="preserve">All students, especially those with disabilities, can receive counseling assistance by phone / e- mail </w:t>
            </w:r>
            <w:r w:rsidDel="00000000" w:rsidR="00000000" w:rsidRPr="00000000">
              <w:rPr>
                <w:sz w:val="14"/>
                <w:szCs w:val="14"/>
                <w:rtl w:val="0"/>
              </w:rPr>
              <w:t xml:space="preserve">a</w:t>
            </w:r>
            <w:r w:rsidDel="00000000" w:rsidR="00000000" w:rsidRPr="00000000">
              <w:rPr>
                <w:sz w:val="18"/>
                <w:szCs w:val="18"/>
                <w:rtl w:val="0"/>
              </w:rPr>
              <w:t xml:space="preserve">san.kanagat@alumni.nu.edu.kz</w:t>
            </w:r>
            <w:r w:rsidDel="00000000" w:rsidR="00000000" w:rsidRPr="00000000">
              <w:rPr>
                <w:sz w:val="14"/>
                <w:szCs w:val="14"/>
                <w:rtl w:val="0"/>
              </w:rPr>
              <w:t xml:space="preserve"> </w:t>
            </w:r>
            <w:r w:rsidDel="00000000" w:rsidR="00000000" w:rsidRPr="00000000">
              <w:rPr>
                <w:rtl w:val="0"/>
              </w:rPr>
            </w:r>
          </w:p>
          <w:p w:rsidR="00000000" w:rsidDel="00000000" w:rsidP="00000000" w:rsidRDefault="00000000" w:rsidRPr="00000000" w14:paraId="0000012B">
            <w:pPr>
              <w:jc w:val="both"/>
              <w:rPr>
                <w:b w:val="1"/>
                <w:sz w:val="18"/>
                <w:szCs w:val="18"/>
              </w:rPr>
            </w:pPr>
            <w:r w:rsidDel="00000000" w:rsidR="00000000" w:rsidRPr="00000000">
              <w:rPr>
                <w:b w:val="1"/>
                <w:sz w:val="18"/>
                <w:szCs w:val="18"/>
                <w:rtl w:val="0"/>
              </w:rPr>
              <w:t xml:space="preserve">Integration MOOC (massive open online course). </w:t>
            </w:r>
            <w:r w:rsidDel="00000000" w:rsidR="00000000" w:rsidRPr="00000000">
              <w:rPr>
                <w:sz w:val="18"/>
                <w:szCs w:val="18"/>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color w:val="ff0000"/>
                <w:sz w:val="18"/>
                <w:szCs w:val="18"/>
                <w:rtl w:val="0"/>
              </w:rPr>
              <w:t xml:space="preserve"> </w:t>
            </w:r>
            <w:r w:rsidDel="00000000" w:rsidR="00000000" w:rsidRPr="00000000">
              <w:rPr>
                <w:rtl w:val="0"/>
              </w:rPr>
            </w:r>
          </w:p>
          <w:p w:rsidR="00000000" w:rsidDel="00000000" w:rsidP="00000000" w:rsidRDefault="00000000" w:rsidRPr="00000000" w14:paraId="0000012C">
            <w:pPr>
              <w:jc w:val="both"/>
              <w:rPr>
                <w:sz w:val="18"/>
                <w:szCs w:val="18"/>
              </w:rPr>
            </w:pPr>
            <w:r w:rsidDel="00000000" w:rsidR="00000000" w:rsidRPr="00000000">
              <w:rPr>
                <w:b w:val="1"/>
                <w:sz w:val="18"/>
                <w:szCs w:val="18"/>
                <w:rtl w:val="0"/>
              </w:rPr>
              <w:t xml:space="preserve">ATTENTION! </w:t>
            </w:r>
            <w:r w:rsidDel="00000000" w:rsidR="00000000" w:rsidRPr="00000000">
              <w:rPr>
                <w:sz w:val="18"/>
                <w:szCs w:val="18"/>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31">
            <w:pPr>
              <w:jc w:val="center"/>
              <w:rPr>
                <w:b w:val="1"/>
                <w:sz w:val="18"/>
                <w:szCs w:val="18"/>
              </w:rPr>
            </w:pPr>
            <w:r w:rsidDel="00000000" w:rsidR="00000000" w:rsidRPr="00000000">
              <w:rPr>
                <w:b w:val="1"/>
                <w:sz w:val="18"/>
                <w:szCs w:val="18"/>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8">
            <w:pPr>
              <w:jc w:val="both"/>
              <w:rPr>
                <w:b w:val="1"/>
                <w:sz w:val="14"/>
                <w:szCs w:val="14"/>
              </w:rPr>
            </w:pPr>
            <w:r w:rsidDel="00000000" w:rsidR="00000000" w:rsidRPr="00000000">
              <w:rPr>
                <w:b w:val="1"/>
                <w:sz w:val="14"/>
                <w:szCs w:val="14"/>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D">
            <w:pPr>
              <w:jc w:val="both"/>
              <w:rPr>
                <w:b w:val="1"/>
                <w:sz w:val="14"/>
                <w:szCs w:val="14"/>
              </w:rPr>
            </w:pPr>
            <w:r w:rsidDel="00000000" w:rsidR="00000000" w:rsidRPr="00000000">
              <w:rPr>
                <w:b w:val="1"/>
                <w:sz w:val="14"/>
                <w:szCs w:val="14"/>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F">
            <w:pPr>
              <w:rPr>
                <w:b w:val="1"/>
                <w:sz w:val="14"/>
                <w:szCs w:val="14"/>
              </w:rPr>
            </w:pPr>
            <w:r w:rsidDel="00000000" w:rsidR="00000000" w:rsidRPr="00000000">
              <w:rPr>
                <w:b w:val="1"/>
                <w:sz w:val="14"/>
                <w:szCs w:val="14"/>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40">
            <w:pPr>
              <w:jc w:val="both"/>
              <w:rPr>
                <w:b w:val="1"/>
                <w:sz w:val="14"/>
                <w:szCs w:val="14"/>
              </w:rPr>
            </w:pPr>
            <w:r w:rsidDel="00000000" w:rsidR="00000000" w:rsidRPr="00000000">
              <w:rPr>
                <w:b w:val="1"/>
                <w:sz w:val="14"/>
                <w:szCs w:val="14"/>
                <w:rtl w:val="0"/>
              </w:rPr>
              <w:t xml:space="preserve">Digital</w:t>
            </w:r>
          </w:p>
          <w:p w:rsidR="00000000" w:rsidDel="00000000" w:rsidP="00000000" w:rsidRDefault="00000000" w:rsidRPr="00000000" w14:paraId="00000141">
            <w:pPr>
              <w:rPr>
                <w:b w:val="1"/>
                <w:sz w:val="14"/>
                <w:szCs w:val="14"/>
              </w:rPr>
            </w:pPr>
            <w:r w:rsidDel="00000000" w:rsidR="00000000" w:rsidRPr="00000000">
              <w:rPr>
                <w:b w:val="1"/>
                <w:sz w:val="14"/>
                <w:szCs w:val="14"/>
                <w:rtl w:val="0"/>
              </w:rPr>
              <w:t xml:space="preserve">equivalent</w:t>
            </w:r>
          </w:p>
          <w:p w:rsidR="00000000" w:rsidDel="00000000" w:rsidP="00000000" w:rsidRDefault="00000000" w:rsidRPr="00000000" w14:paraId="00000142">
            <w:pPr>
              <w:rPr>
                <w:b w:val="1"/>
                <w:sz w:val="14"/>
                <w:szCs w:val="14"/>
              </w:rPr>
            </w:pPr>
            <w:r w:rsidDel="00000000" w:rsidR="00000000" w:rsidRPr="00000000">
              <w:rPr>
                <w:b w:val="1"/>
                <w:sz w:val="14"/>
                <w:szCs w:val="14"/>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44">
            <w:pPr>
              <w:rPr>
                <w:b w:val="1"/>
                <w:sz w:val="14"/>
                <w:szCs w:val="14"/>
              </w:rPr>
            </w:pPr>
            <w:r w:rsidDel="00000000" w:rsidR="00000000" w:rsidRPr="00000000">
              <w:rPr>
                <w:b w:val="1"/>
                <w:sz w:val="14"/>
                <w:szCs w:val="14"/>
                <w:rtl w:val="0"/>
              </w:rPr>
              <w:t xml:space="preserve">points,</w:t>
            </w:r>
          </w:p>
          <w:p w:rsidR="00000000" w:rsidDel="00000000" w:rsidP="00000000" w:rsidRDefault="00000000" w:rsidRPr="00000000" w14:paraId="00000145">
            <w:pPr>
              <w:rPr>
                <w:sz w:val="14"/>
                <w:szCs w:val="14"/>
              </w:rPr>
            </w:pPr>
            <w:r w:rsidDel="00000000" w:rsidR="00000000" w:rsidRPr="00000000">
              <w:rPr>
                <w:b w:val="1"/>
                <w:sz w:val="14"/>
                <w:szCs w:val="14"/>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46">
            <w:pPr>
              <w:rPr>
                <w:sz w:val="14"/>
                <w:szCs w:val="14"/>
              </w:rPr>
            </w:pPr>
            <w:r w:rsidDel="00000000" w:rsidR="00000000" w:rsidRPr="00000000">
              <w:rPr>
                <w:b w:val="1"/>
                <w:sz w:val="14"/>
                <w:szCs w:val="14"/>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47">
            <w:pPr>
              <w:jc w:val="both"/>
              <w:rPr>
                <w:sz w:val="14"/>
                <w:szCs w:val="14"/>
              </w:rPr>
            </w:pPr>
            <w:r w:rsidDel="00000000" w:rsidR="00000000" w:rsidRPr="00000000">
              <w:rPr>
                <w:b w:val="1"/>
                <w:sz w:val="14"/>
                <w:szCs w:val="14"/>
                <w:rtl w:val="0"/>
              </w:rPr>
              <w:t xml:space="preserve">Criteria-based assessment </w:t>
            </w:r>
            <w:r w:rsidDel="00000000" w:rsidR="00000000" w:rsidRPr="00000000">
              <w:rPr>
                <w:sz w:val="14"/>
                <w:szCs w:val="14"/>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48">
            <w:pPr>
              <w:jc w:val="both"/>
              <w:rPr>
                <w:sz w:val="14"/>
                <w:szCs w:val="14"/>
              </w:rPr>
            </w:pPr>
            <w:r w:rsidDel="00000000" w:rsidR="00000000" w:rsidRPr="00000000">
              <w:rPr>
                <w:b w:val="1"/>
                <w:sz w:val="14"/>
                <w:szCs w:val="14"/>
                <w:rtl w:val="0"/>
              </w:rPr>
              <w:t xml:space="preserve">Formative assessment is </w:t>
            </w:r>
            <w:r w:rsidDel="00000000" w:rsidR="00000000" w:rsidRPr="00000000">
              <w:rPr>
                <w:sz w:val="14"/>
                <w:szCs w:val="14"/>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49">
            <w:pPr>
              <w:jc w:val="both"/>
              <w:rPr>
                <w:sz w:val="14"/>
                <w:szCs w:val="14"/>
              </w:rPr>
            </w:pPr>
            <w:r w:rsidDel="00000000" w:rsidR="00000000" w:rsidRPr="00000000">
              <w:rPr>
                <w:b w:val="1"/>
                <w:sz w:val="14"/>
                <w:szCs w:val="14"/>
                <w:rtl w:val="0"/>
              </w:rPr>
              <w:t xml:space="preserve">Summative assessment </w:t>
            </w:r>
            <w:r w:rsidDel="00000000" w:rsidR="00000000" w:rsidRPr="00000000">
              <w:rPr>
                <w:sz w:val="14"/>
                <w:szCs w:val="14"/>
                <w:rtl w:val="0"/>
              </w:rPr>
              <w:t xml:space="preserve">-</w:t>
            </w:r>
            <w:r w:rsidDel="00000000" w:rsidR="00000000" w:rsidRPr="00000000">
              <w:rPr>
                <w:b w:val="1"/>
                <w:sz w:val="14"/>
                <w:szCs w:val="14"/>
                <w:rtl w:val="0"/>
              </w:rPr>
              <w:t xml:space="preserve"> </w:t>
            </w:r>
            <w:r w:rsidDel="00000000" w:rsidR="00000000" w:rsidRPr="00000000">
              <w:rPr>
                <w:sz w:val="14"/>
                <w:szCs w:val="14"/>
                <w:rtl w:val="0"/>
              </w:rPr>
              <w:t xml:space="preserve">type of assessment, which is carried out upon completion of the study of the section in accordance with the program of the course.</w:t>
            </w:r>
            <w:r w:rsidDel="00000000" w:rsidR="00000000" w:rsidRPr="00000000">
              <w:rPr>
                <w:b w:val="1"/>
                <w:sz w:val="14"/>
                <w:szCs w:val="14"/>
                <w:rtl w:val="0"/>
              </w:rPr>
              <w:t xml:space="preserve"> </w:t>
            </w:r>
            <w:r w:rsidDel="00000000" w:rsidR="00000000" w:rsidRPr="00000000">
              <w:rPr>
                <w:sz w:val="14"/>
                <w:szCs w:val="14"/>
                <w:rtl w:val="0"/>
              </w:rPr>
              <w:t xml:space="preserve">Conducted 3-4 times per semester when performing </w:t>
            </w:r>
            <w:r w:rsidDel="00000000" w:rsidR="00000000" w:rsidRPr="00000000">
              <w:rPr>
                <w:color w:val="ff0000"/>
                <w:sz w:val="14"/>
                <w:szCs w:val="14"/>
                <w:rtl w:val="0"/>
              </w:rPr>
              <w:t xml:space="preserve">IWS. </w:t>
            </w:r>
            <w:r w:rsidDel="00000000" w:rsidR="00000000" w:rsidRPr="00000000">
              <w:rPr>
                <w:sz w:val="14"/>
                <w:szCs w:val="14"/>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4B">
            <w:pPr>
              <w:jc w:val="both"/>
              <w:rPr>
                <w:b w:val="1"/>
                <w:sz w:val="14"/>
                <w:szCs w:val="14"/>
                <w:highlight w:val="green"/>
              </w:rPr>
            </w:pPr>
            <w:r w:rsidDel="00000000" w:rsidR="00000000" w:rsidRPr="00000000">
              <w:rPr>
                <w:sz w:val="14"/>
                <w:szCs w:val="14"/>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C">
            <w:pPr>
              <w:jc w:val="both"/>
              <w:rPr>
                <w:b w:val="1"/>
                <w:sz w:val="14"/>
                <w:szCs w:val="14"/>
                <w:highlight w:val="green"/>
              </w:rPr>
            </w:pPr>
            <w:r w:rsidDel="00000000" w:rsidR="00000000" w:rsidRPr="00000000">
              <w:rPr>
                <w:sz w:val="14"/>
                <w:szCs w:val="14"/>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E">
            <w:pPr>
              <w:jc w:val="both"/>
              <w:rPr>
                <w:b w:val="1"/>
                <w:sz w:val="14"/>
                <w:szCs w:val="14"/>
                <w:highlight w:val="green"/>
              </w:rPr>
            </w:pPr>
            <w:r w:rsidDel="00000000" w:rsidR="00000000" w:rsidRPr="00000000">
              <w:rPr>
                <w:sz w:val="14"/>
                <w:szCs w:val="14"/>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F">
            <w:pPr>
              <w:jc w:val="both"/>
              <w:rPr>
                <w:b w:val="1"/>
                <w:sz w:val="14"/>
                <w:szCs w:val="14"/>
                <w:highlight w:val="green"/>
              </w:rPr>
            </w:pPr>
            <w:r w:rsidDel="00000000" w:rsidR="00000000" w:rsidRPr="00000000">
              <w:rPr>
                <w:sz w:val="14"/>
                <w:szCs w:val="14"/>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52">
            <w:pPr>
              <w:jc w:val="both"/>
              <w:rPr>
                <w:b w:val="1"/>
                <w:sz w:val="14"/>
                <w:szCs w:val="14"/>
                <w:highlight w:val="green"/>
              </w:rPr>
            </w:pPr>
            <w:r w:rsidDel="00000000" w:rsidR="00000000" w:rsidRPr="00000000">
              <w:rPr>
                <w:sz w:val="14"/>
                <w:szCs w:val="14"/>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3">
            <w:pPr>
              <w:jc w:val="both"/>
              <w:rPr>
                <w:b w:val="1"/>
                <w:sz w:val="14"/>
                <w:szCs w:val="14"/>
                <w:highlight w:val="green"/>
              </w:rPr>
            </w:pPr>
            <w:r w:rsidDel="00000000" w:rsidR="00000000" w:rsidRPr="00000000">
              <w:rPr>
                <w:sz w:val="14"/>
                <w:szCs w:val="14"/>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5">
            <w:pPr>
              <w:jc w:val="both"/>
              <w:rPr>
                <w:b w:val="1"/>
                <w:sz w:val="14"/>
                <w:szCs w:val="14"/>
                <w:highlight w:val="green"/>
              </w:rPr>
            </w:pPr>
            <w:r w:rsidDel="00000000" w:rsidR="00000000" w:rsidRPr="00000000">
              <w:rPr>
                <w:sz w:val="14"/>
                <w:szCs w:val="14"/>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59">
            <w:pPr>
              <w:jc w:val="both"/>
              <w:rPr>
                <w:b w:val="1"/>
                <w:sz w:val="14"/>
                <w:szCs w:val="14"/>
                <w:highlight w:val="green"/>
              </w:rPr>
            </w:pPr>
            <w:r w:rsidDel="00000000" w:rsidR="00000000" w:rsidRPr="00000000">
              <w:rPr>
                <w:sz w:val="14"/>
                <w:szCs w:val="14"/>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A">
            <w:pPr>
              <w:jc w:val="both"/>
              <w:rPr>
                <w:b w:val="1"/>
                <w:sz w:val="14"/>
                <w:szCs w:val="14"/>
                <w:highlight w:val="green"/>
              </w:rPr>
            </w:pPr>
            <w:r w:rsidDel="00000000" w:rsidR="00000000" w:rsidRPr="00000000">
              <w:rPr>
                <w:sz w:val="14"/>
                <w:szCs w:val="14"/>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C">
            <w:pPr>
              <w:jc w:val="both"/>
              <w:rPr>
                <w:b w:val="1"/>
                <w:sz w:val="14"/>
                <w:szCs w:val="14"/>
                <w:highlight w:val="green"/>
              </w:rPr>
            </w:pPr>
            <w:r w:rsidDel="00000000" w:rsidR="00000000" w:rsidRPr="00000000">
              <w:rPr>
                <w:sz w:val="14"/>
                <w:szCs w:val="14"/>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5D">
            <w:pPr>
              <w:jc w:val="both"/>
              <w:rPr>
                <w:b w:val="1"/>
                <w:sz w:val="14"/>
                <w:szCs w:val="14"/>
                <w:highlight w:val="green"/>
              </w:rPr>
            </w:pPr>
            <w:r w:rsidDel="00000000" w:rsidR="00000000" w:rsidRPr="00000000">
              <w:rPr>
                <w:sz w:val="14"/>
                <w:szCs w:val="14"/>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60">
            <w:pPr>
              <w:jc w:val="both"/>
              <w:rPr>
                <w:b w:val="1"/>
                <w:sz w:val="14"/>
                <w:szCs w:val="14"/>
                <w:highlight w:val="green"/>
              </w:rPr>
            </w:pPr>
            <w:r w:rsidDel="00000000" w:rsidR="00000000" w:rsidRPr="00000000">
              <w:rPr>
                <w:sz w:val="14"/>
                <w:szCs w:val="14"/>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1">
            <w:pPr>
              <w:jc w:val="both"/>
              <w:rPr>
                <w:b w:val="1"/>
                <w:sz w:val="14"/>
                <w:szCs w:val="14"/>
                <w:highlight w:val="green"/>
              </w:rPr>
            </w:pPr>
            <w:r w:rsidDel="00000000" w:rsidR="00000000" w:rsidRPr="00000000">
              <w:rPr>
                <w:sz w:val="14"/>
                <w:szCs w:val="14"/>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3">
            <w:pPr>
              <w:jc w:val="both"/>
              <w:rPr>
                <w:b w:val="1"/>
                <w:sz w:val="14"/>
                <w:szCs w:val="14"/>
                <w:highlight w:val="green"/>
              </w:rPr>
            </w:pPr>
            <w:r w:rsidDel="00000000" w:rsidR="00000000" w:rsidRPr="00000000">
              <w:rPr>
                <w:sz w:val="14"/>
                <w:szCs w:val="14"/>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65">
            <w:pPr>
              <w:jc w:val="both"/>
              <w:rPr>
                <w:b w:val="1"/>
                <w:sz w:val="14"/>
                <w:szCs w:val="14"/>
              </w:rPr>
            </w:pPr>
            <w:r w:rsidDel="00000000" w:rsidR="00000000" w:rsidRPr="00000000">
              <w:rPr>
                <w:b w:val="1"/>
                <w:sz w:val="14"/>
                <w:szCs w:val="14"/>
                <w:rtl w:val="0"/>
              </w:rPr>
              <w:t xml:space="preserve">Formative and summative assessment</w:t>
            </w:r>
          </w:p>
          <w:p w:rsidR="00000000" w:rsidDel="00000000" w:rsidP="00000000" w:rsidRDefault="00000000" w:rsidRPr="00000000" w14:paraId="00000166">
            <w:pPr>
              <w:jc w:val="both"/>
              <w:rPr>
                <w:sz w:val="14"/>
                <w:szCs w:val="14"/>
              </w:rPr>
            </w:pPr>
            <w:r w:rsidDel="00000000" w:rsidR="00000000" w:rsidRPr="00000000">
              <w:rPr>
                <w:color w:val="ff0000"/>
                <w:sz w:val="14"/>
                <w:szCs w:val="14"/>
                <w:rtl w:val="0"/>
              </w:rPr>
              <w:t xml:space="preserve">The teacher introduces his own types of assessment or uses the proposed option</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67">
            <w:pPr>
              <w:jc w:val="both"/>
              <w:rPr>
                <w:b w:val="1"/>
                <w:sz w:val="14"/>
                <w:szCs w:val="14"/>
              </w:rPr>
            </w:pPr>
            <w:r w:rsidDel="00000000" w:rsidR="00000000" w:rsidRPr="00000000">
              <w:rPr>
                <w:b w:val="1"/>
                <w:sz w:val="14"/>
                <w:szCs w:val="14"/>
                <w:rtl w:val="0"/>
              </w:rPr>
              <w:t xml:space="preserve">Points % content</w:t>
            </w:r>
          </w:p>
          <w:p w:rsidR="00000000" w:rsidDel="00000000" w:rsidP="00000000" w:rsidRDefault="00000000" w:rsidRPr="00000000" w14:paraId="00000168">
            <w:pPr>
              <w:rPr>
                <w:color w:val="ff0000"/>
                <w:sz w:val="14"/>
                <w:szCs w:val="14"/>
              </w:rPr>
            </w:pPr>
            <w:r w:rsidDel="00000000" w:rsidR="00000000" w:rsidRPr="00000000">
              <w:rPr>
                <w:color w:val="ff0000"/>
                <w:sz w:val="14"/>
                <w:szCs w:val="14"/>
                <w:rtl w:val="0"/>
              </w:rPr>
              <w:t xml:space="preserve">The teacher enters his score into points in accordance with the calendar (schedule).</w:t>
            </w:r>
          </w:p>
          <w:p w:rsidR="00000000" w:rsidDel="00000000" w:rsidP="00000000" w:rsidRDefault="00000000" w:rsidRPr="00000000" w14:paraId="00000169">
            <w:pPr>
              <w:rPr>
                <w:color w:val="ff0000"/>
                <w:sz w:val="14"/>
                <w:szCs w:val="14"/>
                <w:u w:val="single"/>
              </w:rPr>
            </w:pPr>
            <w:r w:rsidDel="00000000" w:rsidR="00000000" w:rsidRPr="00000000">
              <w:rPr>
                <w:color w:val="ff0000"/>
                <w:sz w:val="14"/>
                <w:szCs w:val="14"/>
                <w:u w:val="single"/>
                <w:rtl w:val="0"/>
              </w:rPr>
              <w:t xml:space="preserve">The exam does not change</w:t>
            </w:r>
          </w:p>
          <w:p w:rsidR="00000000" w:rsidDel="00000000" w:rsidP="00000000" w:rsidRDefault="00000000" w:rsidRPr="00000000" w14:paraId="0000016A">
            <w:pPr>
              <w:rPr>
                <w:b w:val="1"/>
                <w:sz w:val="14"/>
                <w:szCs w:val="14"/>
              </w:rPr>
            </w:pPr>
            <w:r w:rsidDel="00000000" w:rsidR="00000000" w:rsidRPr="00000000">
              <w:rPr>
                <w:color w:val="ff0000"/>
                <w:sz w:val="14"/>
                <w:szCs w:val="14"/>
                <w:u w:val="single"/>
                <w:rtl w:val="0"/>
              </w:rPr>
              <w:t xml:space="preserve">and the final score in the course.</w:t>
            </w:r>
            <w:r w:rsidDel="00000000" w:rsidR="00000000" w:rsidRPr="00000000">
              <w:rPr>
                <w:rtl w:val="0"/>
              </w:rPr>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6B">
            <w:pPr>
              <w:jc w:val="both"/>
              <w:rPr>
                <w:b w:val="1"/>
                <w:sz w:val="14"/>
                <w:szCs w:val="14"/>
                <w:highlight w:val="green"/>
              </w:rPr>
            </w:pPr>
            <w:r w:rsidDel="00000000" w:rsidR="00000000" w:rsidRPr="00000000">
              <w:rPr>
                <w:sz w:val="14"/>
                <w:szCs w:val="14"/>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C">
            <w:pPr>
              <w:jc w:val="both"/>
              <w:rPr>
                <w:b w:val="1"/>
                <w:sz w:val="14"/>
                <w:szCs w:val="14"/>
                <w:highlight w:val="green"/>
              </w:rPr>
            </w:pPr>
            <w:r w:rsidDel="00000000" w:rsidR="00000000" w:rsidRPr="00000000">
              <w:rPr>
                <w:sz w:val="14"/>
                <w:szCs w:val="14"/>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E">
            <w:pPr>
              <w:jc w:val="both"/>
              <w:rPr>
                <w:b w:val="1"/>
                <w:sz w:val="14"/>
                <w:szCs w:val="14"/>
                <w:highlight w:val="green"/>
              </w:rPr>
            </w:pPr>
            <w:r w:rsidDel="00000000" w:rsidR="00000000" w:rsidRPr="00000000">
              <w:rPr>
                <w:sz w:val="14"/>
                <w:szCs w:val="14"/>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0">
            <w:pPr>
              <w:jc w:val="both"/>
              <w:rPr>
                <w:sz w:val="14"/>
                <w:szCs w:val="14"/>
              </w:rPr>
            </w:pPr>
            <w:r w:rsidDel="00000000" w:rsidR="00000000" w:rsidRPr="00000000">
              <w:rPr>
                <w:sz w:val="14"/>
                <w:szCs w:val="14"/>
                <w:rtl w:val="0"/>
              </w:rPr>
              <w:t xml:space="preserve">Activity at lectures</w:t>
            </w:r>
          </w:p>
        </w:tc>
        <w:tc>
          <w:tcPr>
            <w:tcBorders>
              <w:left w:color="000000" w:space="0" w:sz="4" w:val="single"/>
              <w:right w:color="000000" w:space="0" w:sz="4" w:val="single"/>
            </w:tcBorders>
          </w:tcPr>
          <w:p w:rsidR="00000000" w:rsidDel="00000000" w:rsidP="00000000" w:rsidRDefault="00000000" w:rsidRPr="00000000" w14:paraId="00000171">
            <w:pPr>
              <w:jc w:val="both"/>
              <w:rPr>
                <w:color w:val="ff0000"/>
                <w:sz w:val="14"/>
                <w:szCs w:val="14"/>
              </w:rPr>
            </w:pPr>
            <w:r w:rsidDel="00000000" w:rsidR="00000000" w:rsidRPr="00000000">
              <w:rPr>
                <w:color w:val="ff0000"/>
                <w:sz w:val="14"/>
                <w:szCs w:val="14"/>
                <w:rtl w:val="0"/>
              </w:rPr>
              <w:t xml:space="preserve">10</w:t>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72">
            <w:pPr>
              <w:jc w:val="both"/>
              <w:rPr>
                <w:b w:val="1"/>
                <w:sz w:val="14"/>
                <w:szCs w:val="14"/>
                <w:highlight w:val="green"/>
              </w:rPr>
            </w:pPr>
            <w:r w:rsidDel="00000000" w:rsidR="00000000" w:rsidRPr="00000000">
              <w:rPr>
                <w:sz w:val="14"/>
                <w:szCs w:val="14"/>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73">
            <w:pPr>
              <w:jc w:val="both"/>
              <w:rPr>
                <w:b w:val="1"/>
                <w:sz w:val="14"/>
                <w:szCs w:val="14"/>
                <w:highlight w:val="green"/>
              </w:rPr>
            </w:pPr>
            <w:r w:rsidDel="00000000" w:rsidR="00000000" w:rsidRPr="00000000">
              <w:rPr>
                <w:sz w:val="14"/>
                <w:szCs w:val="14"/>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5">
            <w:pPr>
              <w:jc w:val="both"/>
              <w:rPr>
                <w:b w:val="1"/>
                <w:sz w:val="14"/>
                <w:szCs w:val="14"/>
                <w:highlight w:val="green"/>
              </w:rPr>
            </w:pPr>
            <w:r w:rsidDel="00000000" w:rsidR="00000000" w:rsidRPr="00000000">
              <w:rPr>
                <w:sz w:val="14"/>
                <w:szCs w:val="14"/>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7">
            <w:pPr>
              <w:jc w:val="both"/>
              <w:rPr>
                <w:sz w:val="14"/>
                <w:szCs w:val="14"/>
              </w:rPr>
            </w:pPr>
            <w:r w:rsidDel="00000000" w:rsidR="00000000" w:rsidRPr="00000000">
              <w:rPr>
                <w:sz w:val="14"/>
                <w:szCs w:val="14"/>
                <w:rtl w:val="0"/>
              </w:rPr>
              <w:t xml:space="preserve">Work in practical classes</w:t>
            </w:r>
          </w:p>
        </w:tc>
        <w:tc>
          <w:tcPr>
            <w:tcBorders>
              <w:left w:color="000000" w:space="0" w:sz="4" w:val="single"/>
              <w:right w:color="000000" w:space="0" w:sz="4" w:val="single"/>
            </w:tcBorders>
          </w:tcPr>
          <w:p w:rsidR="00000000" w:rsidDel="00000000" w:rsidP="00000000" w:rsidRDefault="00000000" w:rsidRPr="00000000" w14:paraId="00000178">
            <w:pPr>
              <w:jc w:val="both"/>
              <w:rPr>
                <w:color w:val="ff0000"/>
                <w:sz w:val="14"/>
                <w:szCs w:val="14"/>
              </w:rPr>
            </w:pPr>
            <w:r w:rsidDel="00000000" w:rsidR="00000000" w:rsidRPr="00000000">
              <w:rPr>
                <w:color w:val="ff0000"/>
                <w:sz w:val="14"/>
                <w:szCs w:val="14"/>
                <w:rtl w:val="0"/>
              </w:rPr>
              <w:t xml:space="preserve">20</w:t>
            </w:r>
          </w:p>
        </w:tc>
      </w:tr>
      <w:tr>
        <w:trPr>
          <w:cantSplit w:val="0"/>
          <w:trHeight w:val="181" w:hRule="atLeast"/>
          <w:tblHeader w:val="0"/>
        </w:trPr>
        <w:tc>
          <w:tcPr>
            <w:tcBorders>
              <w:left w:color="000000" w:space="0" w:sz="4" w:val="single"/>
              <w:right w:color="000000" w:space="0" w:sz="4" w:val="single"/>
            </w:tcBorders>
            <w:shd w:fill="92d050" w:val="clear"/>
          </w:tcPr>
          <w:p w:rsidR="00000000" w:rsidDel="00000000" w:rsidP="00000000" w:rsidRDefault="00000000" w:rsidRPr="00000000" w14:paraId="00000179">
            <w:pPr>
              <w:jc w:val="both"/>
              <w:rPr>
                <w:b w:val="1"/>
                <w:sz w:val="14"/>
                <w:szCs w:val="14"/>
                <w:highlight w:val="green"/>
              </w:rPr>
            </w:pPr>
            <w:r w:rsidDel="00000000" w:rsidR="00000000" w:rsidRPr="00000000">
              <w:rPr>
                <w:sz w:val="14"/>
                <w:szCs w:val="14"/>
                <w:rtl w:val="0"/>
              </w:rPr>
              <w:t xml:space="preserve">C</w:t>
            </w:r>
            <w:r w:rsidDel="00000000" w:rsidR="00000000" w:rsidRPr="00000000">
              <w:rPr>
                <w:rtl w:val="0"/>
              </w:rPr>
            </w:r>
          </w:p>
        </w:tc>
        <w:tc>
          <w:tcPr>
            <w:gridSpan w:val="2"/>
            <w:tcBorders>
              <w:left w:color="000000" w:space="0" w:sz="4" w:val="single"/>
              <w:right w:color="000000" w:space="0" w:sz="4" w:val="single"/>
            </w:tcBorders>
            <w:shd w:fill="92d050" w:val="clear"/>
          </w:tcPr>
          <w:p w:rsidR="00000000" w:rsidDel="00000000" w:rsidP="00000000" w:rsidRDefault="00000000" w:rsidRPr="00000000" w14:paraId="0000017A">
            <w:pPr>
              <w:jc w:val="both"/>
              <w:rPr>
                <w:b w:val="1"/>
                <w:sz w:val="14"/>
                <w:szCs w:val="14"/>
                <w:highlight w:val="green"/>
              </w:rPr>
            </w:pPr>
            <w:r w:rsidDel="00000000" w:rsidR="00000000" w:rsidRPr="00000000">
              <w:rPr>
                <w:sz w:val="14"/>
                <w:szCs w:val="14"/>
                <w:rtl w:val="0"/>
              </w:rPr>
              <w:t xml:space="preserve">2.0</w:t>
            </w:r>
            <w:r w:rsidDel="00000000" w:rsidR="00000000" w:rsidRPr="00000000">
              <w:rPr>
                <w:rtl w:val="0"/>
              </w:rPr>
            </w:r>
          </w:p>
        </w:tc>
        <w:tc>
          <w:tcPr>
            <w:tcBorders>
              <w:left w:color="000000" w:space="0" w:sz="4" w:val="single"/>
              <w:right w:color="000000" w:space="0" w:sz="4" w:val="single"/>
            </w:tcBorders>
            <w:shd w:fill="92d050" w:val="clear"/>
          </w:tcPr>
          <w:p w:rsidR="00000000" w:rsidDel="00000000" w:rsidP="00000000" w:rsidRDefault="00000000" w:rsidRPr="00000000" w14:paraId="0000017C">
            <w:pPr>
              <w:jc w:val="both"/>
              <w:rPr>
                <w:b w:val="1"/>
                <w:sz w:val="14"/>
                <w:szCs w:val="14"/>
                <w:highlight w:val="green"/>
              </w:rPr>
            </w:pPr>
            <w:r w:rsidDel="00000000" w:rsidR="00000000" w:rsidRPr="00000000">
              <w:rPr>
                <w:sz w:val="14"/>
                <w:szCs w:val="14"/>
                <w:rtl w:val="0"/>
              </w:rPr>
              <w:t xml:space="preserve">65-69</w:t>
            </w:r>
            <w:r w:rsidDel="00000000" w:rsidR="00000000" w:rsidRPr="00000000">
              <w:rPr>
                <w:rtl w:val="0"/>
              </w:rPr>
            </w:r>
          </w:p>
        </w:tc>
        <w:tc>
          <w:tcPr>
            <w:vMerge w:val="restart"/>
            <w:tcBorders>
              <w:left w:color="000000" w:space="0" w:sz="4" w:val="single"/>
              <w:right w:color="000000" w:space="0" w:sz="4" w:val="single"/>
            </w:tcBorders>
            <w:shd w:fill="92d050" w:val="clear"/>
          </w:tcPr>
          <w:p w:rsidR="00000000" w:rsidDel="00000000" w:rsidP="00000000" w:rsidRDefault="00000000" w:rsidRPr="00000000" w14:paraId="0000017D">
            <w:pPr>
              <w:jc w:val="both"/>
              <w:rPr>
                <w:b w:val="1"/>
                <w:sz w:val="14"/>
                <w:szCs w:val="14"/>
                <w:highlight w:val="green"/>
              </w:rPr>
            </w:pPr>
            <w:r w:rsidDel="00000000" w:rsidR="00000000" w:rsidRPr="00000000">
              <w:rPr>
                <w:sz w:val="14"/>
                <w:szCs w:val="14"/>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E">
            <w:pPr>
              <w:jc w:val="both"/>
              <w:rPr>
                <w:sz w:val="14"/>
                <w:szCs w:val="14"/>
              </w:rPr>
            </w:pPr>
            <w:r w:rsidDel="00000000" w:rsidR="00000000" w:rsidRPr="00000000">
              <w:rPr>
                <w:sz w:val="14"/>
                <w:szCs w:val="14"/>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7F">
            <w:pPr>
              <w:jc w:val="both"/>
              <w:rPr>
                <w:color w:val="ff0000"/>
                <w:sz w:val="14"/>
                <w:szCs w:val="14"/>
              </w:rPr>
            </w:pPr>
            <w:r w:rsidDel="00000000" w:rsidR="00000000" w:rsidRPr="00000000">
              <w:rPr>
                <w:color w:val="ff0000"/>
                <w:sz w:val="14"/>
                <w:szCs w:val="14"/>
                <w:rtl w:val="0"/>
              </w:rPr>
              <w:t xml:space="preserve">20</w:t>
            </w:r>
          </w:p>
        </w:tc>
      </w:tr>
      <w:tr>
        <w:trPr>
          <w:cantSplit w:val="0"/>
          <w:trHeight w:val="87" w:hRule="atLeast"/>
          <w:tblHeader w:val="0"/>
        </w:trPr>
        <w:tc>
          <w:tcPr>
            <w:tcBorders>
              <w:left w:color="000000" w:space="0" w:sz="4" w:val="single"/>
              <w:right w:color="000000" w:space="0" w:sz="4" w:val="single"/>
            </w:tcBorders>
            <w:shd w:fill="92d050" w:val="clear"/>
          </w:tcPr>
          <w:p w:rsidR="00000000" w:rsidDel="00000000" w:rsidP="00000000" w:rsidRDefault="00000000" w:rsidRPr="00000000" w14:paraId="00000180">
            <w:pPr>
              <w:jc w:val="both"/>
              <w:rPr>
                <w:b w:val="1"/>
                <w:sz w:val="14"/>
                <w:szCs w:val="14"/>
                <w:highlight w:val="green"/>
              </w:rPr>
            </w:pPr>
            <w:r w:rsidDel="00000000" w:rsidR="00000000" w:rsidRPr="00000000">
              <w:rPr>
                <w:sz w:val="14"/>
                <w:szCs w:val="14"/>
                <w:rtl w:val="0"/>
              </w:rPr>
              <w:t xml:space="preserve">C-</w:t>
            </w:r>
            <w:r w:rsidDel="00000000" w:rsidR="00000000" w:rsidRPr="00000000">
              <w:rPr>
                <w:rtl w:val="0"/>
              </w:rPr>
            </w:r>
          </w:p>
        </w:tc>
        <w:tc>
          <w:tcPr>
            <w:gridSpan w:val="2"/>
            <w:tcBorders>
              <w:left w:color="000000" w:space="0" w:sz="4" w:val="single"/>
              <w:right w:color="000000" w:space="0" w:sz="4" w:val="single"/>
            </w:tcBorders>
            <w:shd w:fill="92d050" w:val="clear"/>
          </w:tcPr>
          <w:p w:rsidR="00000000" w:rsidDel="00000000" w:rsidP="00000000" w:rsidRDefault="00000000" w:rsidRPr="00000000" w14:paraId="00000181">
            <w:pPr>
              <w:jc w:val="both"/>
              <w:rPr>
                <w:b w:val="1"/>
                <w:sz w:val="14"/>
                <w:szCs w:val="14"/>
                <w:highlight w:val="green"/>
              </w:rPr>
            </w:pPr>
            <w:r w:rsidDel="00000000" w:rsidR="00000000" w:rsidRPr="00000000">
              <w:rPr>
                <w:sz w:val="14"/>
                <w:szCs w:val="14"/>
                <w:rtl w:val="0"/>
              </w:rPr>
              <w:t xml:space="preserve">1.67</w:t>
            </w:r>
            <w:r w:rsidDel="00000000" w:rsidR="00000000" w:rsidRPr="00000000">
              <w:rPr>
                <w:rtl w:val="0"/>
              </w:rPr>
            </w:r>
          </w:p>
        </w:tc>
        <w:tc>
          <w:tcPr>
            <w:tcBorders>
              <w:left w:color="000000" w:space="0" w:sz="4" w:val="single"/>
              <w:right w:color="000000" w:space="0" w:sz="4" w:val="single"/>
            </w:tcBorders>
            <w:shd w:fill="92d050" w:val="clear"/>
          </w:tcPr>
          <w:p w:rsidR="00000000" w:rsidDel="00000000" w:rsidP="00000000" w:rsidRDefault="00000000" w:rsidRPr="00000000" w14:paraId="00000183">
            <w:pPr>
              <w:jc w:val="both"/>
              <w:rPr>
                <w:b w:val="1"/>
                <w:sz w:val="14"/>
                <w:szCs w:val="14"/>
                <w:highlight w:val="green"/>
              </w:rPr>
            </w:pPr>
            <w:r w:rsidDel="00000000" w:rsidR="00000000" w:rsidRPr="00000000">
              <w:rPr>
                <w:sz w:val="14"/>
                <w:szCs w:val="14"/>
                <w:rtl w:val="0"/>
              </w:rPr>
              <w:t xml:space="preserve">60-64</w:t>
            </w:r>
            <w:r w:rsidDel="00000000" w:rsidR="00000000" w:rsidRPr="00000000">
              <w:rPr>
                <w:rtl w:val="0"/>
              </w:rPr>
            </w:r>
          </w:p>
        </w:tc>
        <w:tc>
          <w:tcPr>
            <w:vMerge w:val="continue"/>
            <w:tcBorders>
              <w:left w:color="000000" w:space="0" w:sz="4" w:val="single"/>
              <w:right w:color="000000" w:space="0" w:sz="4" w:val="single"/>
            </w:tcBorders>
            <w:shd w:fill="92d050"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85">
            <w:pPr>
              <w:jc w:val="both"/>
              <w:rPr>
                <w:sz w:val="14"/>
                <w:szCs w:val="14"/>
              </w:rPr>
            </w:pPr>
            <w:r w:rsidDel="00000000" w:rsidR="00000000" w:rsidRPr="00000000">
              <w:rPr>
                <w:sz w:val="14"/>
                <w:szCs w:val="14"/>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86">
            <w:pPr>
              <w:jc w:val="both"/>
              <w:rPr>
                <w:color w:val="ff0000"/>
                <w:sz w:val="14"/>
                <w:szCs w:val="14"/>
              </w:rPr>
            </w:pPr>
            <w:r w:rsidDel="00000000" w:rsidR="00000000" w:rsidRPr="00000000">
              <w:rPr>
                <w:color w:val="ff0000"/>
                <w:sz w:val="14"/>
                <w:szCs w:val="14"/>
                <w:rtl w:val="0"/>
              </w:rPr>
              <w:t xml:space="preserve">10</w:t>
            </w:r>
          </w:p>
        </w:tc>
      </w:tr>
      <w:tr>
        <w:trPr>
          <w:cantSplit w:val="0"/>
          <w:trHeight w:val="63" w:hRule="atLeast"/>
          <w:tblHeader w:val="0"/>
        </w:trPr>
        <w:tc>
          <w:tcPr>
            <w:tcBorders>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87">
            <w:pPr>
              <w:jc w:val="both"/>
              <w:rPr>
                <w:b w:val="1"/>
                <w:sz w:val="14"/>
                <w:szCs w:val="14"/>
                <w:highlight w:val="green"/>
              </w:rPr>
            </w:pPr>
            <w:r w:rsidDel="00000000" w:rsidR="00000000" w:rsidRPr="00000000">
              <w:rPr>
                <w:sz w:val="14"/>
                <w:szCs w:val="14"/>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88">
            <w:pPr>
              <w:jc w:val="both"/>
              <w:rPr>
                <w:b w:val="1"/>
                <w:sz w:val="14"/>
                <w:szCs w:val="14"/>
                <w:highlight w:val="green"/>
              </w:rPr>
            </w:pPr>
            <w:r w:rsidDel="00000000" w:rsidR="00000000" w:rsidRPr="00000000">
              <w:rPr>
                <w:sz w:val="14"/>
                <w:szCs w:val="14"/>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8A">
            <w:pPr>
              <w:jc w:val="both"/>
              <w:rPr>
                <w:b w:val="1"/>
                <w:sz w:val="14"/>
                <w:szCs w:val="14"/>
                <w:highlight w:val="green"/>
              </w:rPr>
            </w:pPr>
            <w:r w:rsidDel="00000000" w:rsidR="00000000" w:rsidRPr="00000000">
              <w:rPr>
                <w:sz w:val="14"/>
                <w:szCs w:val="14"/>
                <w:rtl w:val="0"/>
              </w:rPr>
              <w:t xml:space="preserve">55-59</w:t>
            </w:r>
            <w:r w:rsidDel="00000000" w:rsidR="00000000" w:rsidRPr="00000000">
              <w:rPr>
                <w:rtl w:val="0"/>
              </w:rPr>
            </w:r>
          </w:p>
        </w:tc>
        <w:tc>
          <w:tcPr>
            <w:vMerge w:val="continue"/>
            <w:tcBorders>
              <w:left w:color="000000" w:space="0" w:sz="4" w:val="single"/>
              <w:right w:color="000000" w:space="0" w:sz="4" w:val="single"/>
            </w:tcBorders>
            <w:shd w:fill="92d050" w:val="clea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highlight w:val="green"/>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C">
            <w:pPr>
              <w:jc w:val="both"/>
              <w:rPr>
                <w:sz w:val="14"/>
                <w:szCs w:val="14"/>
              </w:rPr>
            </w:pPr>
            <w:r w:rsidDel="00000000" w:rsidR="00000000" w:rsidRPr="00000000">
              <w:rPr>
                <w:sz w:val="14"/>
                <w:szCs w:val="14"/>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8D">
            <w:pPr>
              <w:jc w:val="both"/>
              <w:rPr>
                <w:sz w:val="14"/>
                <w:szCs w:val="14"/>
              </w:rPr>
            </w:pPr>
            <w:r w:rsidDel="00000000" w:rsidR="00000000" w:rsidRPr="00000000">
              <w:rPr>
                <w:sz w:val="14"/>
                <w:szCs w:val="14"/>
                <w:rtl w:val="0"/>
              </w:rPr>
              <w:t xml:space="preserve">40</w:t>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8E">
            <w:pPr>
              <w:rPr>
                <w:sz w:val="14"/>
                <w:szCs w:val="14"/>
                <w:highlight w:val="green"/>
              </w:rPr>
            </w:pPr>
            <w:r w:rsidDel="00000000" w:rsidR="00000000" w:rsidRPr="00000000">
              <w:rPr>
                <w:sz w:val="14"/>
                <w:szCs w:val="14"/>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8F">
            <w:pPr>
              <w:rPr>
                <w:sz w:val="14"/>
                <w:szCs w:val="14"/>
                <w:highlight w:val="green"/>
              </w:rPr>
            </w:pPr>
            <w:r w:rsidDel="00000000" w:rsidR="00000000" w:rsidRPr="00000000">
              <w:rPr>
                <w:sz w:val="14"/>
                <w:szCs w:val="14"/>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Pr>
          <w:p w:rsidR="00000000" w:rsidDel="00000000" w:rsidP="00000000" w:rsidRDefault="00000000" w:rsidRPr="00000000" w14:paraId="00000191">
            <w:pPr>
              <w:rPr>
                <w:sz w:val="14"/>
                <w:szCs w:val="14"/>
                <w:highlight w:val="green"/>
              </w:rPr>
            </w:pPr>
            <w:r w:rsidDel="00000000" w:rsidR="00000000" w:rsidRPr="00000000">
              <w:rPr>
                <w:sz w:val="14"/>
                <w:szCs w:val="14"/>
                <w:rtl w:val="0"/>
              </w:rPr>
              <w:t xml:space="preserve">50-54</w:t>
            </w:r>
            <w:r w:rsidDel="00000000" w:rsidR="00000000" w:rsidRPr="00000000">
              <w:rPr>
                <w:rtl w:val="0"/>
              </w:rPr>
            </w:r>
          </w:p>
        </w:tc>
        <w:tc>
          <w:tcPr>
            <w:vMerge w:val="continue"/>
            <w:tcBorders>
              <w:left w:color="000000" w:space="0" w:sz="4" w:val="single"/>
              <w:right w:color="000000" w:space="0" w:sz="4" w:val="single"/>
            </w:tcBorders>
            <w:shd w:fill="92d050" w:val="clea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highlight w:val="green"/>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93">
            <w:pPr>
              <w:rPr>
                <w:sz w:val="14"/>
                <w:szCs w:val="14"/>
              </w:rPr>
            </w:pPr>
            <w:r w:rsidDel="00000000" w:rsidR="00000000" w:rsidRPr="00000000">
              <w:rPr>
                <w:sz w:val="14"/>
                <w:szCs w:val="14"/>
                <w:rtl w:val="0"/>
              </w:rPr>
              <w:t xml:space="preserve">TOTAL</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94">
            <w:pPr>
              <w:rPr>
                <w:sz w:val="14"/>
                <w:szCs w:val="14"/>
              </w:rPr>
            </w:pPr>
            <w:r w:rsidDel="00000000" w:rsidR="00000000" w:rsidRPr="00000000">
              <w:rPr>
                <w:sz w:val="14"/>
                <w:szCs w:val="14"/>
                <w:rtl w:val="0"/>
              </w:rPr>
              <w:t xml:space="preserve">100</w:t>
            </w:r>
          </w:p>
        </w:tc>
      </w:tr>
      <w:tr>
        <w:trPr>
          <w:cantSplit w:val="0"/>
          <w:trHeight w:val="183"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5">
            <w:pPr>
              <w:rPr>
                <w:sz w:val="14"/>
                <w:szCs w:val="14"/>
              </w:rPr>
            </w:pPr>
            <w:r w:rsidDel="00000000" w:rsidR="00000000" w:rsidRPr="00000000">
              <w:rPr>
                <w:color w:val="000000"/>
                <w:sz w:val="14"/>
                <w:szCs w:val="14"/>
                <w:rtl w:val="0"/>
              </w:rPr>
              <w:t xml:space="preserve">FX</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6">
            <w:pPr>
              <w:rPr>
                <w:sz w:val="14"/>
                <w:szCs w:val="14"/>
              </w:rPr>
            </w:pPr>
            <w:r w:rsidDel="00000000" w:rsidR="00000000" w:rsidRPr="00000000">
              <w:rPr>
                <w:color w:val="000000"/>
                <w:sz w:val="14"/>
                <w:szCs w:val="14"/>
                <w:rtl w:val="0"/>
              </w:rPr>
              <w:t xml:space="preserve">0,5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8">
            <w:pPr>
              <w:rPr>
                <w:sz w:val="14"/>
                <w:szCs w:val="14"/>
              </w:rPr>
            </w:pPr>
            <w:r w:rsidDel="00000000" w:rsidR="00000000" w:rsidRPr="00000000">
              <w:rPr>
                <w:color w:val="000000"/>
                <w:sz w:val="14"/>
                <w:szCs w:val="14"/>
                <w:rtl w:val="0"/>
              </w:rPr>
              <w:t xml:space="preserve">25-49</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92d050" w:val="clear"/>
          </w:tcPr>
          <w:p w:rsidR="00000000" w:rsidDel="00000000" w:rsidP="00000000" w:rsidRDefault="00000000" w:rsidRPr="00000000" w14:paraId="00000199">
            <w:pPr>
              <w:rPr>
                <w:sz w:val="14"/>
                <w:szCs w:val="14"/>
                <w:highlight w:val="green"/>
              </w:rPr>
            </w:pPr>
            <w:r w:rsidDel="00000000" w:rsidR="00000000" w:rsidRPr="00000000">
              <w:rPr>
                <w:sz w:val="14"/>
                <w:szCs w:val="14"/>
                <w:rtl w:val="0"/>
              </w:rPr>
              <w:t xml:space="preserve">Unsatisfactory</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highlight w:val="green"/>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highlight w:val="green"/>
              </w:rPr>
            </w:pPr>
            <w:r w:rsidDel="00000000" w:rsidR="00000000" w:rsidRPr="00000000">
              <w:rPr>
                <w:rtl w:val="0"/>
              </w:rPr>
            </w:r>
          </w:p>
        </w:tc>
      </w:tr>
      <w:tr>
        <w:trPr>
          <w:cantSplit w:val="0"/>
          <w:trHeight w:val="129" w:hRule="atLeast"/>
          <w:tblHeader w:val="0"/>
        </w:trPr>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C">
            <w:pPr>
              <w:rPr>
                <w:sz w:val="14"/>
                <w:szCs w:val="14"/>
              </w:rPr>
            </w:pPr>
            <w:r w:rsidDel="00000000" w:rsidR="00000000" w:rsidRPr="00000000">
              <w:rPr>
                <w:color w:val="000000"/>
                <w:sz w:val="14"/>
                <w:szCs w:val="14"/>
                <w:rtl w:val="0"/>
              </w:rPr>
              <w:t xml:space="preserve">F</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D">
            <w:pPr>
              <w:rPr>
                <w:sz w:val="14"/>
                <w:szCs w:val="14"/>
              </w:rPr>
            </w:pPr>
            <w:r w:rsidDel="00000000" w:rsidR="00000000" w:rsidRPr="00000000">
              <w:rPr>
                <w:color w:val="000000"/>
                <w:sz w:val="14"/>
                <w:szCs w:val="14"/>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19F">
            <w:pPr>
              <w:rPr>
                <w:sz w:val="14"/>
                <w:szCs w:val="14"/>
              </w:rPr>
            </w:pPr>
            <w:r w:rsidDel="00000000" w:rsidR="00000000" w:rsidRPr="00000000">
              <w:rPr>
                <w:color w:val="000000"/>
                <w:sz w:val="14"/>
                <w:szCs w:val="14"/>
                <w:rtl w:val="0"/>
              </w:rPr>
              <w:t xml:space="preserve">0-24</w:t>
            </w:r>
            <w:r w:rsidDel="00000000" w:rsidR="00000000" w:rsidRPr="00000000">
              <w:rPr>
                <w:rtl w:val="0"/>
              </w:rPr>
            </w:r>
          </w:p>
        </w:tc>
        <w:tc>
          <w:tcPr>
            <w:vMerge w:val="continue"/>
            <w:tcBorders>
              <w:top w:color="000000" w:space="0" w:sz="4" w:val="single"/>
              <w:left w:color="000000" w:space="0" w:sz="4" w:val="single"/>
              <w:right w:color="000000" w:space="0" w:sz="4" w:val="single"/>
            </w:tcBorders>
            <w:shd w:fill="92d050" w:val="clea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rPr>
            </w:pPr>
            <w:r w:rsidDel="00000000" w:rsidR="00000000" w:rsidRPr="00000000">
              <w:rPr>
                <w:rtl w:val="0"/>
              </w:rPr>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A3">
            <w:pPr>
              <w:tabs>
                <w:tab w:val="left" w:leader="none" w:pos="1276"/>
              </w:tabs>
              <w:jc w:val="center"/>
              <w:rPr>
                <w:b w:val="1"/>
                <w:sz w:val="6"/>
                <w:szCs w:val="6"/>
              </w:rPr>
            </w:pPr>
            <w:r w:rsidDel="00000000" w:rsidR="00000000" w:rsidRPr="00000000">
              <w:rPr>
                <w:rtl w:val="0"/>
              </w:rPr>
            </w:r>
          </w:p>
          <w:p w:rsidR="00000000" w:rsidDel="00000000" w:rsidP="00000000" w:rsidRDefault="00000000" w:rsidRPr="00000000" w14:paraId="000001A4">
            <w:pPr>
              <w:jc w:val="center"/>
              <w:rPr>
                <w:b w:val="1"/>
                <w:sz w:val="18"/>
                <w:szCs w:val="18"/>
              </w:rPr>
            </w:pPr>
            <w:r w:rsidDel="00000000" w:rsidR="00000000" w:rsidRPr="00000000">
              <w:rPr>
                <w:b w:val="1"/>
                <w:sz w:val="18"/>
                <w:szCs w:val="18"/>
                <w:rtl w:val="0"/>
              </w:rPr>
              <w:t xml:space="preserve">Calendar (schedule) for the implementation of the content of the course. Methods of teaching and learning.</w:t>
            </w:r>
          </w:p>
          <w:p w:rsidR="00000000" w:rsidDel="00000000" w:rsidP="00000000" w:rsidRDefault="00000000" w:rsidRPr="00000000" w14:paraId="000001A5">
            <w:pPr>
              <w:tabs>
                <w:tab w:val="left" w:leader="none" w:pos="1276"/>
              </w:tabs>
              <w:jc w:val="center"/>
              <w:rPr>
                <w:b w:val="1"/>
                <w:sz w:val="6"/>
                <w:szCs w:val="6"/>
              </w:rPr>
            </w:pPr>
            <w:r w:rsidDel="00000000" w:rsidR="00000000" w:rsidRPr="00000000">
              <w:rPr>
                <w:rtl w:val="0"/>
              </w:rPr>
            </w:r>
          </w:p>
        </w:tc>
      </w:tr>
    </w:tbl>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6"/>
          <w:szCs w:val="6"/>
        </w:rPr>
      </w:pPr>
      <w:r w:rsidDel="00000000" w:rsidR="00000000" w:rsidRPr="00000000">
        <w:rPr>
          <w:rtl w:val="0"/>
        </w:rPr>
      </w:r>
    </w:p>
    <w:tbl>
      <w:tblPr>
        <w:tblStyle w:val="Table3"/>
        <w:tblW w:w="10508.999999999998"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9"/>
        <w:gridCol w:w="7986"/>
        <w:gridCol w:w="928"/>
        <w:gridCol w:w="726"/>
        <w:tblGridChange w:id="0">
          <w:tblGrid>
            <w:gridCol w:w="869"/>
            <w:gridCol w:w="7986"/>
            <w:gridCol w:w="928"/>
            <w:gridCol w:w="726"/>
          </w:tblGrid>
        </w:tblGridChange>
      </w:tblGrid>
      <w:tr>
        <w:trPr>
          <w:cantSplit w:val="0"/>
          <w:tblHeader w:val="0"/>
        </w:trPr>
        <w:tc>
          <w:tcPr>
            <w:shd w:fill="auto" w:val="clear"/>
          </w:tcPr>
          <w:p w:rsidR="00000000" w:rsidDel="00000000" w:rsidP="00000000" w:rsidRDefault="00000000" w:rsidRPr="00000000" w14:paraId="000001AD">
            <w:pPr>
              <w:tabs>
                <w:tab w:val="left" w:leader="none" w:pos="1276"/>
              </w:tabs>
              <w:jc w:val="center"/>
              <w:rPr>
                <w:b w:val="1"/>
                <w:sz w:val="18"/>
                <w:szCs w:val="18"/>
              </w:rPr>
            </w:pPr>
            <w:r w:rsidDel="00000000" w:rsidR="00000000" w:rsidRPr="00000000">
              <w:rPr>
                <w:b w:val="1"/>
                <w:sz w:val="18"/>
                <w:szCs w:val="18"/>
                <w:rtl w:val="0"/>
              </w:rPr>
              <w:t xml:space="preserve">A week</w:t>
            </w:r>
          </w:p>
        </w:tc>
        <w:tc>
          <w:tcPr>
            <w:shd w:fill="auto" w:val="clear"/>
          </w:tcPr>
          <w:p w:rsidR="00000000" w:rsidDel="00000000" w:rsidP="00000000" w:rsidRDefault="00000000" w:rsidRPr="00000000" w14:paraId="000001AE">
            <w:pPr>
              <w:tabs>
                <w:tab w:val="left" w:leader="none" w:pos="1276"/>
              </w:tabs>
              <w:jc w:val="center"/>
              <w:rPr>
                <w:b w:val="1"/>
                <w:sz w:val="18"/>
                <w:szCs w:val="18"/>
              </w:rPr>
            </w:pPr>
            <w:r w:rsidDel="00000000" w:rsidR="00000000" w:rsidRPr="00000000">
              <w:rPr>
                <w:b w:val="1"/>
                <w:sz w:val="18"/>
                <w:szCs w:val="18"/>
                <w:rtl w:val="0"/>
              </w:rPr>
              <w:t xml:space="preserve">Topic name</w:t>
            </w:r>
          </w:p>
        </w:tc>
        <w:tc>
          <w:tcPr>
            <w:shd w:fill="auto" w:val="clear"/>
          </w:tcPr>
          <w:p w:rsidR="00000000" w:rsidDel="00000000" w:rsidP="00000000" w:rsidRDefault="00000000" w:rsidRPr="00000000" w14:paraId="000001AF">
            <w:pPr>
              <w:tabs>
                <w:tab w:val="left" w:leader="none" w:pos="1276"/>
              </w:tabs>
              <w:rPr>
                <w:b w:val="1"/>
                <w:sz w:val="18"/>
                <w:szCs w:val="18"/>
              </w:rPr>
            </w:pPr>
            <w:r w:rsidDel="00000000" w:rsidR="00000000" w:rsidRPr="00000000">
              <w:rPr>
                <w:b w:val="1"/>
                <w:sz w:val="18"/>
                <w:szCs w:val="18"/>
                <w:rtl w:val="0"/>
              </w:rPr>
              <w:t xml:space="preserve">Number of hours</w:t>
            </w:r>
          </w:p>
        </w:tc>
        <w:tc>
          <w:tcPr>
            <w:shd w:fill="auto" w:val="clear"/>
          </w:tcPr>
          <w:p w:rsidR="00000000" w:rsidDel="00000000" w:rsidP="00000000" w:rsidRDefault="00000000" w:rsidRPr="00000000" w14:paraId="000001B0">
            <w:pPr>
              <w:tabs>
                <w:tab w:val="left" w:leader="none" w:pos="1276"/>
              </w:tabs>
              <w:ind w:left="-68" w:firstLine="26.000000000000007"/>
              <w:rPr>
                <w:b w:val="1"/>
                <w:sz w:val="18"/>
                <w:szCs w:val="18"/>
              </w:rPr>
            </w:pPr>
            <w:r w:rsidDel="00000000" w:rsidR="00000000" w:rsidRPr="00000000">
              <w:rPr>
                <w:b w:val="1"/>
                <w:sz w:val="18"/>
                <w:szCs w:val="18"/>
                <w:rtl w:val="0"/>
              </w:rPr>
              <w:t xml:space="preserve">Max.</w:t>
            </w:r>
          </w:p>
          <w:p w:rsidR="00000000" w:rsidDel="00000000" w:rsidP="00000000" w:rsidRDefault="00000000" w:rsidRPr="00000000" w14:paraId="000001B1">
            <w:pPr>
              <w:tabs>
                <w:tab w:val="left" w:leader="none" w:pos="1276"/>
              </w:tabs>
              <w:rPr>
                <w:b w:val="1"/>
                <w:sz w:val="18"/>
                <w:szCs w:val="18"/>
              </w:rPr>
            </w:pPr>
            <w:r w:rsidDel="00000000" w:rsidR="00000000" w:rsidRPr="00000000">
              <w:rPr>
                <w:b w:val="1"/>
                <w:sz w:val="18"/>
                <w:szCs w:val="18"/>
                <w:rtl w:val="0"/>
              </w:rPr>
              <w:t xml:space="preserve">ball</w:t>
            </w:r>
          </w:p>
        </w:tc>
      </w:tr>
      <w:tr>
        <w:trPr>
          <w:cantSplit w:val="0"/>
          <w:tblHeader w:val="0"/>
        </w:trPr>
        <w:tc>
          <w:tcPr>
            <w:gridSpan w:val="4"/>
          </w:tcPr>
          <w:p w:rsidR="00000000" w:rsidDel="00000000" w:rsidP="00000000" w:rsidRDefault="00000000" w:rsidRPr="00000000" w14:paraId="000001B2">
            <w:pPr>
              <w:tabs>
                <w:tab w:val="left" w:leader="none" w:pos="1276"/>
              </w:tabs>
              <w:jc w:val="center"/>
              <w:rPr>
                <w:b w:val="1"/>
                <w:sz w:val="18"/>
                <w:szCs w:val="18"/>
              </w:rPr>
            </w:pPr>
            <w:r w:rsidDel="00000000" w:rsidR="00000000" w:rsidRPr="00000000">
              <w:rPr>
                <w:b w:val="1"/>
                <w:sz w:val="18"/>
                <w:szCs w:val="18"/>
                <w:rtl w:val="0"/>
              </w:rPr>
              <w:t xml:space="preserve">MODULE 1 </w:t>
            </w:r>
            <w:r w:rsidDel="00000000" w:rsidR="00000000" w:rsidRPr="00000000">
              <w:rPr>
                <w:b w:val="1"/>
                <w:color w:val="222222"/>
                <w:sz w:val="18"/>
                <w:szCs w:val="18"/>
                <w:rtl w:val="0"/>
              </w:rPr>
              <w:t xml:space="preserve">Module 1 Introduction to the profession</w:t>
            </w:r>
            <w:r w:rsidDel="00000000" w:rsidR="00000000" w:rsidRPr="00000000">
              <w:rPr>
                <w:b w:val="1"/>
                <w:sz w:val="18"/>
                <w:szCs w:val="18"/>
                <w:rtl w:val="0"/>
              </w:rPr>
              <w:t xml:space="preserve"> in a foreign language </w:t>
            </w:r>
          </w:p>
        </w:tc>
      </w:tr>
      <w:tr>
        <w:trPr>
          <w:cantSplit w:val="0"/>
          <w:tblHeader w:val="0"/>
        </w:trPr>
        <w:tc>
          <w:tcPr>
            <w:shd w:fill="auto" w:val="clear"/>
          </w:tcPr>
          <w:p w:rsidR="00000000" w:rsidDel="00000000" w:rsidP="00000000" w:rsidRDefault="00000000" w:rsidRPr="00000000" w14:paraId="000001B6">
            <w:pPr>
              <w:tabs>
                <w:tab w:val="left" w:leader="none" w:pos="1276"/>
              </w:tabs>
              <w:jc w:val="center"/>
              <w:rPr>
                <w:b w:val="1"/>
                <w:sz w:val="18"/>
                <w:szCs w:val="18"/>
              </w:rPr>
            </w:pPr>
            <w:r w:rsidDel="00000000" w:rsidR="00000000" w:rsidRPr="00000000">
              <w:rPr>
                <w:b w:val="1"/>
                <w:sz w:val="18"/>
                <w:szCs w:val="18"/>
                <w:rtl w:val="0"/>
              </w:rPr>
              <w:t xml:space="preserve">1</w:t>
            </w:r>
          </w:p>
        </w:tc>
        <w:tc>
          <w:tcPr>
            <w:shd w:fill="auto" w:val="clear"/>
          </w:tcPr>
          <w:p w:rsidR="00000000" w:rsidDel="00000000" w:rsidP="00000000" w:rsidRDefault="00000000" w:rsidRPr="00000000" w14:paraId="000001B7">
            <w:pPr>
              <w:jc w:val="both"/>
              <w:rPr>
                <w:b w:val="1"/>
                <w:sz w:val="18"/>
                <w:szCs w:val="18"/>
              </w:rPr>
            </w:pPr>
            <w:r w:rsidDel="00000000" w:rsidR="00000000" w:rsidRPr="00000000">
              <w:rPr>
                <w:b w:val="1"/>
                <w:sz w:val="18"/>
                <w:szCs w:val="18"/>
                <w:rtl w:val="0"/>
              </w:rPr>
              <w:t xml:space="preserve">LECTURE 1: Intercultural communication as a theoretical and applied discipline</w:t>
            </w:r>
          </w:p>
          <w:p w:rsidR="00000000" w:rsidDel="00000000" w:rsidP="00000000" w:rsidRDefault="00000000" w:rsidRPr="00000000" w14:paraId="000001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1"/>
                <w:i w:val="0"/>
                <w:smallCaps w:val="0"/>
                <w:strike w:val="0"/>
                <w:color w:val="000000"/>
                <w:sz w:val="18"/>
                <w:szCs w:val="18"/>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B9">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BA">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restart"/>
            <w:shd w:fill="auto" w:val="clear"/>
          </w:tcPr>
          <w:p w:rsidR="00000000" w:rsidDel="00000000" w:rsidP="00000000" w:rsidRDefault="00000000" w:rsidRPr="00000000" w14:paraId="000001BB">
            <w:pPr>
              <w:tabs>
                <w:tab w:val="left" w:leader="none" w:pos="1276"/>
              </w:tabs>
              <w:jc w:val="center"/>
              <w:rPr>
                <w:b w:val="1"/>
                <w:sz w:val="18"/>
                <w:szCs w:val="18"/>
              </w:rPr>
            </w:pPr>
            <w:r w:rsidDel="00000000" w:rsidR="00000000" w:rsidRPr="00000000">
              <w:rPr>
                <w:b w:val="1"/>
                <w:sz w:val="18"/>
                <w:szCs w:val="18"/>
                <w:rtl w:val="0"/>
              </w:rPr>
              <w:t xml:space="preserve">2</w:t>
            </w:r>
          </w:p>
        </w:tc>
        <w:tc>
          <w:tcPr>
            <w:shd w:fill="auto" w:val="clear"/>
          </w:tcPr>
          <w:p w:rsidR="00000000" w:rsidDel="00000000" w:rsidP="00000000" w:rsidRDefault="00000000" w:rsidRPr="00000000" w14:paraId="000001BC">
            <w:pPr>
              <w:jc w:val="both"/>
              <w:rPr>
                <w:b w:val="1"/>
                <w:sz w:val="18"/>
                <w:szCs w:val="18"/>
              </w:rPr>
            </w:pPr>
            <w:r w:rsidDel="00000000" w:rsidR="00000000" w:rsidRPr="00000000">
              <w:rPr>
                <w:b w:val="1"/>
                <w:sz w:val="18"/>
                <w:szCs w:val="18"/>
                <w:rtl w:val="0"/>
              </w:rPr>
              <w:t xml:space="preserve">LECTURE 2: The concept of culture</w:t>
            </w:r>
          </w:p>
          <w:p w:rsidR="00000000" w:rsidDel="00000000" w:rsidP="00000000" w:rsidRDefault="00000000" w:rsidRPr="00000000" w14:paraId="000001BD">
            <w:pPr>
              <w:numPr>
                <w:ilvl w:val="0"/>
                <w:numId w:val="10"/>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BE">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BF">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C1">
            <w:pPr>
              <w:jc w:val="both"/>
              <w:rPr>
                <w:color w:val="ff0000"/>
                <w:sz w:val="18"/>
                <w:szCs w:val="18"/>
              </w:rPr>
            </w:pPr>
            <w:r w:rsidDel="00000000" w:rsidR="00000000" w:rsidRPr="00000000">
              <w:rPr>
                <w:b w:val="1"/>
                <w:sz w:val="18"/>
                <w:szCs w:val="18"/>
                <w:rtl w:val="0"/>
              </w:rPr>
              <w:t xml:space="preserve">IWST 1 Consultation on the implementation of IWS 1</w:t>
            </w:r>
            <w:r w:rsidDel="00000000" w:rsidR="00000000" w:rsidRPr="00000000">
              <w:rPr>
                <w:rtl w:val="0"/>
              </w:rPr>
            </w:r>
          </w:p>
        </w:tc>
        <w:tc>
          <w:tcPr>
            <w:shd w:fill="auto" w:val="clear"/>
          </w:tcPr>
          <w:p w:rsidR="00000000" w:rsidDel="00000000" w:rsidP="00000000" w:rsidRDefault="00000000" w:rsidRPr="00000000" w14:paraId="000001C2">
            <w:pPr>
              <w:tabs>
                <w:tab w:val="left" w:leader="none" w:pos="1276"/>
              </w:tabs>
              <w:jc w:val="center"/>
              <w:rPr>
                <w:b w:val="1"/>
                <w:sz w:val="18"/>
                <w:szCs w:val="18"/>
              </w:rPr>
            </w:pPr>
            <w:r w:rsidDel="00000000" w:rsidR="00000000" w:rsidRPr="00000000">
              <w:rPr>
                <w:b w:val="1"/>
                <w:sz w:val="18"/>
                <w:szCs w:val="18"/>
                <w:rtl w:val="0"/>
              </w:rPr>
              <w:t xml:space="preserve">2</w:t>
            </w:r>
          </w:p>
        </w:tc>
        <w:tc>
          <w:tcPr>
            <w:shd w:fill="auto" w:val="clear"/>
          </w:tcPr>
          <w:p w:rsidR="00000000" w:rsidDel="00000000" w:rsidP="00000000" w:rsidRDefault="00000000" w:rsidRPr="00000000" w14:paraId="000001C3">
            <w:pPr>
              <w:tabs>
                <w:tab w:val="left" w:leader="none" w:pos="1276"/>
              </w:tabs>
              <w:jc w:val="center"/>
              <w:rPr>
                <w:b w:val="1"/>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C4">
            <w:pPr>
              <w:tabs>
                <w:tab w:val="left" w:leader="none" w:pos="1276"/>
              </w:tabs>
              <w:jc w:val="center"/>
              <w:rPr>
                <w:b w:val="1"/>
                <w:sz w:val="18"/>
                <w:szCs w:val="18"/>
              </w:rPr>
            </w:pPr>
            <w:r w:rsidDel="00000000" w:rsidR="00000000" w:rsidRPr="00000000">
              <w:rPr>
                <w:b w:val="1"/>
                <w:sz w:val="18"/>
                <w:szCs w:val="18"/>
                <w:rtl w:val="0"/>
              </w:rPr>
              <w:t xml:space="preserve">3</w:t>
            </w:r>
          </w:p>
        </w:tc>
        <w:tc>
          <w:tcPr>
            <w:shd w:fill="auto" w:val="clear"/>
          </w:tcPr>
          <w:p w:rsidR="00000000" w:rsidDel="00000000" w:rsidP="00000000" w:rsidRDefault="00000000" w:rsidRPr="00000000" w14:paraId="000001C5">
            <w:pPr>
              <w:jc w:val="both"/>
              <w:rPr>
                <w:b w:val="1"/>
                <w:sz w:val="18"/>
                <w:szCs w:val="18"/>
              </w:rPr>
            </w:pPr>
            <w:r w:rsidDel="00000000" w:rsidR="00000000" w:rsidRPr="00000000">
              <w:rPr>
                <w:b w:val="1"/>
                <w:sz w:val="18"/>
                <w:szCs w:val="18"/>
                <w:rtl w:val="0"/>
              </w:rPr>
              <w:t xml:space="preserve">LECTURE 3: The concept of communication</w:t>
            </w:r>
          </w:p>
          <w:p w:rsidR="00000000" w:rsidDel="00000000" w:rsidP="00000000" w:rsidRDefault="00000000" w:rsidRPr="00000000" w14:paraId="000001C6">
            <w:pPr>
              <w:numPr>
                <w:ilvl w:val="0"/>
                <w:numId w:val="12"/>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C7">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C8">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shd w:fill="auto" w:val="clear"/>
          </w:tcPr>
          <w:p w:rsidR="00000000" w:rsidDel="00000000" w:rsidP="00000000" w:rsidRDefault="00000000" w:rsidRPr="00000000" w14:paraId="000001C9">
            <w:pPr>
              <w:tabs>
                <w:tab w:val="left" w:leader="none" w:pos="1276"/>
              </w:tabs>
              <w:jc w:val="center"/>
              <w:rPr>
                <w:b w:val="1"/>
                <w:sz w:val="18"/>
                <w:szCs w:val="18"/>
              </w:rPr>
            </w:pPr>
            <w:r w:rsidDel="00000000" w:rsidR="00000000" w:rsidRPr="00000000">
              <w:rPr>
                <w:b w:val="1"/>
                <w:sz w:val="18"/>
                <w:szCs w:val="18"/>
                <w:rtl w:val="0"/>
              </w:rPr>
              <w:t xml:space="preserve">4</w:t>
            </w:r>
          </w:p>
        </w:tc>
        <w:tc>
          <w:tcPr>
            <w:shd w:fill="auto" w:val="clear"/>
          </w:tcPr>
          <w:p w:rsidR="00000000" w:rsidDel="00000000" w:rsidP="00000000" w:rsidRDefault="00000000" w:rsidRPr="00000000" w14:paraId="000001CA">
            <w:pPr>
              <w:jc w:val="both"/>
              <w:rPr>
                <w:b w:val="1"/>
                <w:sz w:val="18"/>
                <w:szCs w:val="18"/>
              </w:rPr>
            </w:pPr>
            <w:r w:rsidDel="00000000" w:rsidR="00000000" w:rsidRPr="00000000">
              <w:rPr>
                <w:b w:val="1"/>
                <w:sz w:val="18"/>
                <w:szCs w:val="18"/>
                <w:rtl w:val="0"/>
              </w:rPr>
              <w:t xml:space="preserve">LECTURE 4: Psychological aspects of communication</w:t>
            </w:r>
          </w:p>
          <w:p w:rsidR="00000000" w:rsidDel="00000000" w:rsidP="00000000" w:rsidRDefault="00000000" w:rsidRPr="00000000" w14:paraId="000001CB">
            <w:pPr>
              <w:numPr>
                <w:ilvl w:val="0"/>
                <w:numId w:val="14"/>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CC">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CD">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shd w:fill="auto" w:val="clear"/>
          </w:tcPr>
          <w:p w:rsidR="00000000" w:rsidDel="00000000" w:rsidP="00000000" w:rsidRDefault="00000000" w:rsidRPr="00000000" w14:paraId="000001CE">
            <w:pPr>
              <w:tabs>
                <w:tab w:val="left" w:leader="none" w:pos="1276"/>
              </w:tabs>
              <w:jc w:val="center"/>
              <w:rPr>
                <w:b w:val="1"/>
                <w:sz w:val="18"/>
                <w:szCs w:val="18"/>
              </w:rPr>
            </w:pPr>
            <w:r w:rsidDel="00000000" w:rsidR="00000000" w:rsidRPr="00000000">
              <w:rPr>
                <w:b w:val="1"/>
                <w:sz w:val="18"/>
                <w:szCs w:val="18"/>
                <w:rtl w:val="0"/>
              </w:rPr>
              <w:t xml:space="preserve">4</w:t>
            </w:r>
          </w:p>
        </w:tc>
        <w:tc>
          <w:tcPr>
            <w:shd w:fill="auto" w:val="clear"/>
          </w:tcPr>
          <w:p w:rsidR="00000000" w:rsidDel="00000000" w:rsidP="00000000" w:rsidRDefault="00000000" w:rsidRPr="00000000" w14:paraId="000001CF">
            <w:pPr>
              <w:jc w:val="both"/>
              <w:rPr>
                <w:b w:val="1"/>
                <w:sz w:val="18"/>
                <w:szCs w:val="18"/>
              </w:rPr>
            </w:pPr>
            <w:r w:rsidDel="00000000" w:rsidR="00000000" w:rsidRPr="00000000">
              <w:rPr>
                <w:b w:val="1"/>
                <w:sz w:val="18"/>
                <w:szCs w:val="18"/>
                <w:rtl w:val="0"/>
              </w:rPr>
              <w:t xml:space="preserve">IWS 1. Research and write a short essay (500 words) on the development of intercultural communication as an academic discipline. Provide examples of how it is applied in real-world contexts.</w:t>
            </w:r>
          </w:p>
        </w:tc>
        <w:tc>
          <w:tcPr>
            <w:shd w:fill="auto" w:val="clear"/>
          </w:tcPr>
          <w:p w:rsidR="00000000" w:rsidDel="00000000" w:rsidP="00000000" w:rsidRDefault="00000000" w:rsidRPr="00000000" w14:paraId="000001D0">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D1">
            <w:pPr>
              <w:tabs>
                <w:tab w:val="left" w:leader="none" w:pos="1276"/>
              </w:tabs>
              <w:jc w:val="center"/>
              <w:rPr>
                <w:sz w:val="18"/>
                <w:szCs w:val="18"/>
              </w:rPr>
            </w:pPr>
            <w:r w:rsidDel="00000000" w:rsidR="00000000" w:rsidRPr="00000000">
              <w:rPr>
                <w:sz w:val="18"/>
                <w:szCs w:val="18"/>
                <w:rtl w:val="0"/>
              </w:rPr>
              <w:t xml:space="preserve">17</w:t>
            </w:r>
          </w:p>
        </w:tc>
      </w:tr>
      <w:tr>
        <w:trPr>
          <w:cantSplit w:val="0"/>
          <w:tblHeader w:val="0"/>
        </w:trPr>
        <w:tc>
          <w:tcPr>
            <w:shd w:fill="auto" w:val="clear"/>
          </w:tcPr>
          <w:p w:rsidR="00000000" w:rsidDel="00000000" w:rsidP="00000000" w:rsidRDefault="00000000" w:rsidRPr="00000000" w14:paraId="000001D2">
            <w:pPr>
              <w:tabs>
                <w:tab w:val="left" w:leader="none" w:pos="1276"/>
              </w:tabs>
              <w:jc w:val="center"/>
              <w:rPr>
                <w:b w:val="1"/>
                <w:sz w:val="18"/>
                <w:szCs w:val="18"/>
              </w:rPr>
            </w:pPr>
            <w:r w:rsidDel="00000000" w:rsidR="00000000" w:rsidRPr="00000000">
              <w:rPr>
                <w:b w:val="1"/>
                <w:sz w:val="18"/>
                <w:szCs w:val="18"/>
                <w:rtl w:val="0"/>
              </w:rPr>
              <w:t xml:space="preserve">5</w:t>
            </w:r>
          </w:p>
        </w:tc>
        <w:tc>
          <w:tcPr>
            <w:shd w:fill="auto" w:val="clear"/>
          </w:tcPr>
          <w:p w:rsidR="00000000" w:rsidDel="00000000" w:rsidP="00000000" w:rsidRDefault="00000000" w:rsidRPr="00000000" w14:paraId="000001D3">
            <w:pPr>
              <w:jc w:val="both"/>
              <w:rPr>
                <w:b w:val="1"/>
                <w:sz w:val="18"/>
                <w:szCs w:val="18"/>
              </w:rPr>
            </w:pPr>
            <w:r w:rsidDel="00000000" w:rsidR="00000000" w:rsidRPr="00000000">
              <w:rPr>
                <w:b w:val="1"/>
                <w:sz w:val="18"/>
                <w:szCs w:val="18"/>
                <w:rtl w:val="0"/>
              </w:rPr>
              <w:t xml:space="preserve">LECTURE 5: Some aspects of linguistic pragmatics</w:t>
            </w:r>
          </w:p>
          <w:p w:rsidR="00000000" w:rsidDel="00000000" w:rsidP="00000000" w:rsidRDefault="00000000" w:rsidRPr="00000000" w14:paraId="000001D4">
            <w:pPr>
              <w:numPr>
                <w:ilvl w:val="0"/>
                <w:numId w:val="17"/>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D5">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D6">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shd w:fill="auto" w:val="clear"/>
          </w:tcPr>
          <w:p w:rsidR="00000000" w:rsidDel="00000000" w:rsidP="00000000" w:rsidRDefault="00000000" w:rsidRPr="00000000" w14:paraId="000001D7">
            <w:pPr>
              <w:tabs>
                <w:tab w:val="left" w:leader="none" w:pos="1276"/>
              </w:tabs>
              <w:jc w:val="center"/>
              <w:rPr>
                <w:b w:val="1"/>
                <w:sz w:val="18"/>
                <w:szCs w:val="18"/>
              </w:rPr>
            </w:pPr>
            <w:r w:rsidDel="00000000" w:rsidR="00000000" w:rsidRPr="00000000">
              <w:rPr>
                <w:b w:val="1"/>
                <w:sz w:val="18"/>
                <w:szCs w:val="18"/>
                <w:rtl w:val="0"/>
              </w:rPr>
              <w:t xml:space="preserve">5</w:t>
            </w:r>
          </w:p>
        </w:tc>
        <w:tc>
          <w:tcPr>
            <w:shd w:fill="auto" w:val="clear"/>
          </w:tcPr>
          <w:p w:rsidR="00000000" w:rsidDel="00000000" w:rsidP="00000000" w:rsidRDefault="00000000" w:rsidRPr="00000000" w14:paraId="000001D8">
            <w:pPr>
              <w:jc w:val="both"/>
              <w:rPr>
                <w:b w:val="1"/>
                <w:sz w:val="18"/>
                <w:szCs w:val="18"/>
              </w:rPr>
            </w:pPr>
            <w:r w:rsidDel="00000000" w:rsidR="00000000" w:rsidRPr="00000000">
              <w:rPr>
                <w:b w:val="1"/>
                <w:sz w:val="18"/>
                <w:szCs w:val="18"/>
                <w:rtl w:val="0"/>
              </w:rPr>
              <w:t xml:space="preserve">IWST 2. Create a presentation comparing the definitions of culture from at least two different scholars. Include how these definitions influence intercultural communication.</w:t>
            </w:r>
          </w:p>
        </w:tc>
        <w:tc>
          <w:tcPr>
            <w:shd w:fill="auto" w:val="clear"/>
          </w:tcPr>
          <w:p w:rsidR="00000000" w:rsidDel="00000000" w:rsidP="00000000" w:rsidRDefault="00000000" w:rsidRPr="00000000" w14:paraId="000001D9">
            <w:pPr>
              <w:tabs>
                <w:tab w:val="left" w:leader="none" w:pos="1276"/>
              </w:tabs>
              <w:jc w:val="center"/>
              <w:rPr>
                <w:sz w:val="18"/>
                <w:szCs w:val="18"/>
              </w:rPr>
            </w:pPr>
            <w:r w:rsidDel="00000000" w:rsidR="00000000" w:rsidRPr="00000000">
              <w:rPr>
                <w:sz w:val="18"/>
                <w:szCs w:val="18"/>
                <w:rtl w:val="0"/>
              </w:rPr>
              <w:t xml:space="preserve">2</w:t>
            </w:r>
          </w:p>
        </w:tc>
        <w:tc>
          <w:tcPr>
            <w:shd w:fill="auto" w:val="clear"/>
          </w:tcPr>
          <w:p w:rsidR="00000000" w:rsidDel="00000000" w:rsidP="00000000" w:rsidRDefault="00000000" w:rsidRPr="00000000" w14:paraId="000001DA">
            <w:pPr>
              <w:tabs>
                <w:tab w:val="left" w:leader="none" w:pos="1276"/>
              </w:tabs>
              <w:jc w:val="center"/>
              <w:rPr>
                <w:b w:val="1"/>
                <w:sz w:val="18"/>
                <w:szCs w:val="18"/>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DB">
            <w:pPr>
              <w:tabs>
                <w:tab w:val="left" w:leader="none" w:pos="1276"/>
              </w:tabs>
              <w:jc w:val="center"/>
              <w:rPr>
                <w:b w:val="1"/>
                <w:sz w:val="18"/>
                <w:szCs w:val="18"/>
              </w:rPr>
            </w:pPr>
            <w:r w:rsidDel="00000000" w:rsidR="00000000" w:rsidRPr="00000000">
              <w:rPr>
                <w:b w:val="1"/>
                <w:sz w:val="18"/>
                <w:szCs w:val="18"/>
                <w:rtl w:val="0"/>
              </w:rPr>
              <w:t xml:space="preserve">MODULE 2 Specific Aspects of Intercultural Communication</w:t>
            </w:r>
          </w:p>
        </w:tc>
      </w:tr>
      <w:tr>
        <w:trPr>
          <w:cantSplit w:val="0"/>
          <w:tblHeader w:val="0"/>
        </w:trPr>
        <w:tc>
          <w:tcPr>
            <w:vMerge w:val="restart"/>
            <w:shd w:fill="auto" w:val="clear"/>
          </w:tcPr>
          <w:p w:rsidR="00000000" w:rsidDel="00000000" w:rsidP="00000000" w:rsidRDefault="00000000" w:rsidRPr="00000000" w14:paraId="000001DF">
            <w:pPr>
              <w:tabs>
                <w:tab w:val="left" w:leader="none" w:pos="1276"/>
              </w:tabs>
              <w:jc w:val="center"/>
              <w:rPr>
                <w:b w:val="1"/>
                <w:sz w:val="18"/>
                <w:szCs w:val="18"/>
              </w:rPr>
            </w:pPr>
            <w:r w:rsidDel="00000000" w:rsidR="00000000" w:rsidRPr="00000000">
              <w:rPr>
                <w:b w:val="1"/>
                <w:sz w:val="18"/>
                <w:szCs w:val="18"/>
                <w:rtl w:val="0"/>
              </w:rPr>
              <w:t xml:space="preserve">6</w:t>
            </w:r>
          </w:p>
        </w:tc>
        <w:tc>
          <w:tcPr>
            <w:shd w:fill="auto" w:val="clear"/>
          </w:tcPr>
          <w:p w:rsidR="00000000" w:rsidDel="00000000" w:rsidP="00000000" w:rsidRDefault="00000000" w:rsidRPr="00000000" w14:paraId="000001E0">
            <w:pPr>
              <w:jc w:val="both"/>
              <w:rPr>
                <w:b w:val="1"/>
                <w:sz w:val="18"/>
                <w:szCs w:val="18"/>
              </w:rPr>
            </w:pPr>
            <w:r w:rsidDel="00000000" w:rsidR="00000000" w:rsidRPr="00000000">
              <w:rPr>
                <w:b w:val="1"/>
                <w:sz w:val="18"/>
                <w:szCs w:val="18"/>
                <w:rtl w:val="0"/>
              </w:rPr>
              <w:t xml:space="preserve">LECTURE 6: The verbal communication channel in intercultural communication</w:t>
            </w:r>
          </w:p>
          <w:p w:rsidR="00000000" w:rsidDel="00000000" w:rsidP="00000000" w:rsidRDefault="00000000" w:rsidRPr="00000000" w14:paraId="000001E1">
            <w:pPr>
              <w:numPr>
                <w:ilvl w:val="0"/>
                <w:numId w:val="19"/>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E2">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E3">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E5">
            <w:pPr>
              <w:tabs>
                <w:tab w:val="left" w:leader="none" w:pos="1276"/>
              </w:tabs>
              <w:rPr>
                <w:b w:val="1"/>
                <w:sz w:val="18"/>
                <w:szCs w:val="18"/>
              </w:rPr>
            </w:pPr>
            <w:r w:rsidDel="00000000" w:rsidR="00000000" w:rsidRPr="00000000">
              <w:rPr>
                <w:b w:val="1"/>
                <w:sz w:val="18"/>
                <w:szCs w:val="18"/>
                <w:rtl w:val="0"/>
              </w:rPr>
              <w:t xml:space="preserve">IWST 3. Consultations on the implementation of</w:t>
            </w:r>
            <w:r w:rsidDel="00000000" w:rsidR="00000000" w:rsidRPr="00000000">
              <w:rPr>
                <w:sz w:val="18"/>
                <w:szCs w:val="18"/>
                <w:rtl w:val="0"/>
              </w:rPr>
              <w:t xml:space="preserve"> </w:t>
            </w:r>
            <w:r w:rsidDel="00000000" w:rsidR="00000000" w:rsidRPr="00000000">
              <w:rPr>
                <w:b w:val="1"/>
                <w:sz w:val="18"/>
                <w:szCs w:val="18"/>
                <w:rtl w:val="0"/>
              </w:rPr>
              <w:t xml:space="preserve">IWS 2</w:t>
            </w:r>
            <w:r w:rsidDel="00000000" w:rsidR="00000000" w:rsidRPr="00000000">
              <w:rPr>
                <w:sz w:val="18"/>
                <w:szCs w:val="18"/>
                <w:rtl w:val="0"/>
              </w:rPr>
              <w:t xml:space="preserve"> </w:t>
            </w:r>
            <w:r w:rsidDel="00000000" w:rsidR="00000000" w:rsidRPr="00000000">
              <w:rPr>
                <w:rtl w:val="0"/>
              </w:rPr>
            </w:r>
          </w:p>
        </w:tc>
        <w:tc>
          <w:tcPr>
            <w:shd w:fill="auto" w:val="clear"/>
          </w:tcPr>
          <w:p w:rsidR="00000000" w:rsidDel="00000000" w:rsidP="00000000" w:rsidRDefault="00000000" w:rsidRPr="00000000" w14:paraId="000001E6">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E7">
            <w:pPr>
              <w:tabs>
                <w:tab w:val="left" w:leader="none" w:pos="1276"/>
              </w:tabs>
              <w:jc w:val="center"/>
              <w:rPr>
                <w:b w:val="1"/>
                <w:sz w:val="18"/>
                <w:szCs w:val="18"/>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1E8">
            <w:pPr>
              <w:tabs>
                <w:tab w:val="left" w:leader="none" w:pos="1276"/>
              </w:tabs>
              <w:jc w:val="center"/>
              <w:rPr>
                <w:b w:val="1"/>
                <w:sz w:val="18"/>
                <w:szCs w:val="18"/>
              </w:rPr>
            </w:pPr>
            <w:r w:rsidDel="00000000" w:rsidR="00000000" w:rsidRPr="00000000">
              <w:rPr>
                <w:b w:val="1"/>
                <w:sz w:val="18"/>
                <w:szCs w:val="18"/>
                <w:rtl w:val="0"/>
              </w:rPr>
              <w:t xml:space="preserve">7</w:t>
            </w:r>
          </w:p>
        </w:tc>
        <w:tc>
          <w:tcPr>
            <w:shd w:fill="auto" w:val="clear"/>
          </w:tcPr>
          <w:p w:rsidR="00000000" w:rsidDel="00000000" w:rsidP="00000000" w:rsidRDefault="00000000" w:rsidRPr="00000000" w14:paraId="000001E9">
            <w:pPr>
              <w:jc w:val="both"/>
              <w:rPr>
                <w:b w:val="1"/>
                <w:sz w:val="18"/>
                <w:szCs w:val="18"/>
              </w:rPr>
            </w:pPr>
            <w:r w:rsidDel="00000000" w:rsidR="00000000" w:rsidRPr="00000000">
              <w:rPr>
                <w:b w:val="1"/>
                <w:sz w:val="18"/>
                <w:szCs w:val="18"/>
                <w:rtl w:val="0"/>
              </w:rPr>
              <w:t xml:space="preserve">LECTURE 7: Non-verbal communication channels: Proxemics and kinesics</w:t>
            </w:r>
          </w:p>
          <w:p w:rsidR="00000000" w:rsidDel="00000000" w:rsidP="00000000" w:rsidRDefault="00000000" w:rsidRPr="00000000" w14:paraId="000001EA">
            <w:pPr>
              <w:numPr>
                <w:ilvl w:val="0"/>
                <w:numId w:val="21"/>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EB">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EC">
            <w:pPr>
              <w:tabs>
                <w:tab w:val="left" w:leader="none" w:pos="1276"/>
              </w:tabs>
              <w:jc w:val="center"/>
              <w:rPr>
                <w:sz w:val="18"/>
                <w:szCs w:val="18"/>
              </w:rPr>
            </w:pPr>
            <w:r w:rsidDel="00000000" w:rsidR="00000000" w:rsidRPr="00000000">
              <w:rPr>
                <w:sz w:val="18"/>
                <w:szCs w:val="18"/>
                <w:rtl w:val="0"/>
              </w:rPr>
              <w:t xml:space="preserve">9</w:t>
            </w:r>
          </w:p>
        </w:tc>
      </w:tr>
      <w:tr>
        <w:trPr>
          <w:cantSplit w:val="0"/>
          <w:tblHeader w:val="0"/>
        </w:trPr>
        <w:tc>
          <w:tcPr>
            <w:vMerge w:val="continue"/>
            <w:shd w:fill="auto" w:val="cle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EE">
            <w:pPr>
              <w:jc w:val="both"/>
              <w:rPr>
                <w:color w:val="ff0000"/>
                <w:sz w:val="18"/>
                <w:szCs w:val="18"/>
              </w:rPr>
            </w:pPr>
            <w:r w:rsidDel="00000000" w:rsidR="00000000" w:rsidRPr="00000000">
              <w:rPr>
                <w:b w:val="1"/>
                <w:sz w:val="18"/>
                <w:szCs w:val="18"/>
                <w:rtl w:val="0"/>
              </w:rPr>
              <w:t xml:space="preserve">IWS 2. </w:t>
            </w:r>
            <w:r w:rsidDel="00000000" w:rsidR="00000000" w:rsidRPr="00000000">
              <w:rPr>
                <w:sz w:val="18"/>
                <w:szCs w:val="18"/>
                <w:rtl w:val="0"/>
              </w:rPr>
              <w:t xml:space="preserve">Midterm control assignments</w:t>
            </w:r>
            <w:r w:rsidDel="00000000" w:rsidR="00000000" w:rsidRPr="00000000">
              <w:rPr>
                <w:rtl w:val="0"/>
              </w:rPr>
            </w:r>
          </w:p>
        </w:tc>
        <w:tc>
          <w:tcPr>
            <w:shd w:fill="auto" w:val="clear"/>
          </w:tcPr>
          <w:p w:rsidR="00000000" w:rsidDel="00000000" w:rsidP="00000000" w:rsidRDefault="00000000" w:rsidRPr="00000000" w14:paraId="000001EF">
            <w:pPr>
              <w:tabs>
                <w:tab w:val="left" w:leader="none" w:pos="1276"/>
              </w:tabs>
              <w:jc w:val="center"/>
              <w:rPr>
                <w:sz w:val="18"/>
                <w:szCs w:val="18"/>
              </w:rPr>
            </w:pPr>
            <w:r w:rsidDel="00000000" w:rsidR="00000000" w:rsidRPr="00000000">
              <w:rPr>
                <w:sz w:val="18"/>
                <w:szCs w:val="18"/>
                <w:rtl w:val="0"/>
              </w:rPr>
              <w:t xml:space="preserve">30</w:t>
            </w:r>
          </w:p>
        </w:tc>
        <w:tc>
          <w:tcPr>
            <w:shd w:fill="auto" w:val="clear"/>
          </w:tcPr>
          <w:p w:rsidR="00000000" w:rsidDel="00000000" w:rsidP="00000000" w:rsidRDefault="00000000" w:rsidRPr="00000000" w14:paraId="000001F0">
            <w:pPr>
              <w:tabs>
                <w:tab w:val="left" w:leader="none" w:pos="1276"/>
              </w:tabs>
              <w:jc w:val="center"/>
              <w:rPr>
                <w:sz w:val="18"/>
                <w:szCs w:val="18"/>
              </w:rPr>
            </w:pPr>
            <w:r w:rsidDel="00000000" w:rsidR="00000000" w:rsidRPr="00000000">
              <w:rPr>
                <w:sz w:val="18"/>
                <w:szCs w:val="18"/>
                <w:rtl w:val="0"/>
              </w:rPr>
              <w:t xml:space="preserve">20</w:t>
            </w:r>
          </w:p>
        </w:tc>
      </w:tr>
      <w:tr>
        <w:trPr>
          <w:cantSplit w:val="0"/>
          <w:tblHeader w:val="0"/>
        </w:trPr>
        <w:tc>
          <w:tcPr>
            <w:gridSpan w:val="3"/>
            <w:shd w:fill="auto" w:val="clear"/>
          </w:tcPr>
          <w:p w:rsidR="00000000" w:rsidDel="00000000" w:rsidP="00000000" w:rsidRDefault="00000000" w:rsidRPr="00000000" w14:paraId="000001F1">
            <w:pPr>
              <w:tabs>
                <w:tab w:val="left" w:leader="none" w:pos="1276"/>
              </w:tabs>
              <w:rPr>
                <w:b w:val="1"/>
                <w:sz w:val="18"/>
                <w:szCs w:val="18"/>
              </w:rPr>
            </w:pPr>
            <w:r w:rsidDel="00000000" w:rsidR="00000000" w:rsidRPr="00000000">
              <w:rPr>
                <w:b w:val="1"/>
                <w:sz w:val="18"/>
                <w:szCs w:val="18"/>
                <w:rtl w:val="0"/>
              </w:rPr>
              <w:t xml:space="preserve">Midterm control 1</w:t>
            </w:r>
          </w:p>
        </w:tc>
        <w:tc>
          <w:tcPr>
            <w:shd w:fill="auto" w:val="clear"/>
          </w:tcPr>
          <w:p w:rsidR="00000000" w:rsidDel="00000000" w:rsidP="00000000" w:rsidRDefault="00000000" w:rsidRPr="00000000" w14:paraId="000001F4">
            <w:pPr>
              <w:tabs>
                <w:tab w:val="left" w:leader="none" w:pos="1276"/>
              </w:tabs>
              <w:jc w:val="center"/>
              <w:rPr>
                <w:b w:val="1"/>
                <w:sz w:val="18"/>
                <w:szCs w:val="18"/>
              </w:rPr>
            </w:pPr>
            <w:r w:rsidDel="00000000" w:rsidR="00000000" w:rsidRPr="00000000">
              <w:rPr>
                <w:b w:val="1"/>
                <w:sz w:val="18"/>
                <w:szCs w:val="18"/>
                <w:rtl w:val="0"/>
              </w:rPr>
              <w:t xml:space="preserve">100</w:t>
            </w:r>
          </w:p>
        </w:tc>
      </w:tr>
      <w:tr>
        <w:trPr>
          <w:cantSplit w:val="0"/>
          <w:trHeight w:val="58" w:hRule="atLeast"/>
          <w:tblHeader w:val="0"/>
        </w:trPr>
        <w:tc>
          <w:tcPr>
            <w:vMerge w:val="restart"/>
            <w:shd w:fill="auto" w:val="clear"/>
          </w:tcPr>
          <w:p w:rsidR="00000000" w:rsidDel="00000000" w:rsidP="00000000" w:rsidRDefault="00000000" w:rsidRPr="00000000" w14:paraId="000001F5">
            <w:pPr>
              <w:tabs>
                <w:tab w:val="left" w:leader="none" w:pos="1276"/>
              </w:tabs>
              <w:jc w:val="center"/>
              <w:rPr>
                <w:b w:val="1"/>
                <w:sz w:val="18"/>
                <w:szCs w:val="18"/>
              </w:rPr>
            </w:pPr>
            <w:r w:rsidDel="00000000" w:rsidR="00000000" w:rsidRPr="00000000">
              <w:rPr>
                <w:b w:val="1"/>
                <w:sz w:val="18"/>
                <w:szCs w:val="18"/>
                <w:rtl w:val="0"/>
              </w:rPr>
              <w:t xml:space="preserve">8</w:t>
            </w:r>
          </w:p>
        </w:tc>
        <w:tc>
          <w:tcPr>
            <w:shd w:fill="auto" w:val="clear"/>
          </w:tcPr>
          <w:p w:rsidR="00000000" w:rsidDel="00000000" w:rsidP="00000000" w:rsidRDefault="00000000" w:rsidRPr="00000000" w14:paraId="000001F6">
            <w:pPr>
              <w:jc w:val="both"/>
              <w:rPr>
                <w:b w:val="1"/>
                <w:sz w:val="18"/>
                <w:szCs w:val="18"/>
              </w:rPr>
            </w:pPr>
            <w:r w:rsidDel="00000000" w:rsidR="00000000" w:rsidRPr="00000000">
              <w:rPr>
                <w:b w:val="1"/>
                <w:sz w:val="18"/>
                <w:szCs w:val="18"/>
                <w:rtl w:val="0"/>
              </w:rPr>
              <w:t xml:space="preserve">LECTURE 8: Non-verbal communication: Kinesics</w:t>
            </w:r>
          </w:p>
          <w:p w:rsidR="00000000" w:rsidDel="00000000" w:rsidP="00000000" w:rsidRDefault="00000000" w:rsidRPr="00000000" w14:paraId="000001F7">
            <w:pPr>
              <w:numPr>
                <w:ilvl w:val="0"/>
                <w:numId w:val="22"/>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1F8">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1F9">
            <w:pPr>
              <w:tabs>
                <w:tab w:val="left" w:leader="none" w:pos="1276"/>
              </w:tabs>
              <w:jc w:val="center"/>
              <w:rPr>
                <w:sz w:val="18"/>
                <w:szCs w:val="18"/>
              </w:rPr>
            </w:pPr>
            <w:r w:rsidDel="00000000" w:rsidR="00000000" w:rsidRPr="00000000">
              <w:rPr>
                <w:sz w:val="18"/>
                <w:szCs w:val="18"/>
                <w:rtl w:val="0"/>
              </w:rPr>
              <w:t xml:space="preserve">7</w:t>
            </w:r>
          </w:p>
        </w:tc>
      </w:tr>
      <w:tr>
        <w:trPr>
          <w:cantSplit w:val="0"/>
          <w:tblHeader w:val="0"/>
        </w:trPr>
        <w:tc>
          <w:tcPr>
            <w:vMerge w:val="continue"/>
            <w:shd w:fill="auto"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1FB">
            <w:pPr>
              <w:tabs>
                <w:tab w:val="left" w:leader="none" w:pos="1276"/>
              </w:tabs>
              <w:rPr>
                <w:b w:val="1"/>
                <w:sz w:val="18"/>
                <w:szCs w:val="18"/>
              </w:rPr>
            </w:pPr>
            <w:r w:rsidDel="00000000" w:rsidR="00000000" w:rsidRPr="00000000">
              <w:rPr>
                <w:b w:val="1"/>
                <w:sz w:val="18"/>
                <w:szCs w:val="18"/>
                <w:rtl w:val="0"/>
              </w:rPr>
              <w:t xml:space="preserve">IWST 4. Consultations on the implementation of</w:t>
            </w:r>
            <w:r w:rsidDel="00000000" w:rsidR="00000000" w:rsidRPr="00000000">
              <w:rPr>
                <w:sz w:val="18"/>
                <w:szCs w:val="18"/>
                <w:rtl w:val="0"/>
              </w:rPr>
              <w:t xml:space="preserve"> </w:t>
            </w:r>
            <w:r w:rsidDel="00000000" w:rsidR="00000000" w:rsidRPr="00000000">
              <w:rPr>
                <w:b w:val="1"/>
                <w:sz w:val="18"/>
                <w:szCs w:val="18"/>
                <w:rtl w:val="0"/>
              </w:rPr>
              <w:t xml:space="preserve">IWS 3</w:t>
            </w:r>
          </w:p>
        </w:tc>
        <w:tc>
          <w:tcPr>
            <w:shd w:fill="auto" w:val="clear"/>
          </w:tcPr>
          <w:p w:rsidR="00000000" w:rsidDel="00000000" w:rsidP="00000000" w:rsidRDefault="00000000" w:rsidRPr="00000000" w14:paraId="000001FC">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FD">
            <w:pPr>
              <w:tabs>
                <w:tab w:val="left" w:leader="none" w:pos="1276"/>
              </w:tabs>
              <w:jc w:val="center"/>
              <w:rPr>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E">
            <w:pPr>
              <w:tabs>
                <w:tab w:val="left" w:leader="none" w:pos="1276"/>
              </w:tabs>
              <w:jc w:val="center"/>
              <w:rPr>
                <w:b w:val="1"/>
                <w:sz w:val="18"/>
                <w:szCs w:val="18"/>
              </w:rPr>
            </w:pPr>
            <w:r w:rsidDel="00000000" w:rsidR="00000000" w:rsidRPr="00000000">
              <w:rPr>
                <w:b w:val="1"/>
                <w:sz w:val="18"/>
                <w:szCs w:val="18"/>
                <w:rtl w:val="0"/>
              </w:rPr>
              <w:t xml:space="preserve">9</w:t>
            </w:r>
          </w:p>
        </w:tc>
        <w:tc>
          <w:tcPr>
            <w:shd w:fill="auto" w:val="clear"/>
          </w:tcPr>
          <w:p w:rsidR="00000000" w:rsidDel="00000000" w:rsidP="00000000" w:rsidRDefault="00000000" w:rsidRPr="00000000" w14:paraId="000001FF">
            <w:pPr>
              <w:jc w:val="both"/>
              <w:rPr>
                <w:b w:val="1"/>
                <w:sz w:val="18"/>
                <w:szCs w:val="18"/>
              </w:rPr>
            </w:pPr>
            <w:r w:rsidDel="00000000" w:rsidR="00000000" w:rsidRPr="00000000">
              <w:rPr>
                <w:b w:val="1"/>
                <w:sz w:val="18"/>
                <w:szCs w:val="18"/>
                <w:rtl w:val="0"/>
              </w:rPr>
              <w:t xml:space="preserve">LECTURE 9: Stereotypes and prejudices in intercultural communication</w:t>
            </w:r>
          </w:p>
          <w:p w:rsidR="00000000" w:rsidDel="00000000" w:rsidP="00000000" w:rsidRDefault="00000000" w:rsidRPr="00000000" w14:paraId="00000200">
            <w:pPr>
              <w:numPr>
                <w:ilvl w:val="0"/>
                <w:numId w:val="3"/>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01">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02">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restart"/>
            <w:shd w:fill="auto" w:val="clear"/>
          </w:tcPr>
          <w:p w:rsidR="00000000" w:rsidDel="00000000" w:rsidP="00000000" w:rsidRDefault="00000000" w:rsidRPr="00000000" w14:paraId="00000203">
            <w:pPr>
              <w:tabs>
                <w:tab w:val="left" w:leader="none" w:pos="1276"/>
              </w:tabs>
              <w:jc w:val="center"/>
              <w:rPr>
                <w:b w:val="1"/>
                <w:sz w:val="18"/>
                <w:szCs w:val="18"/>
              </w:rPr>
            </w:pPr>
            <w:r w:rsidDel="00000000" w:rsidR="00000000" w:rsidRPr="00000000">
              <w:rPr>
                <w:b w:val="1"/>
                <w:sz w:val="18"/>
                <w:szCs w:val="18"/>
                <w:rtl w:val="0"/>
              </w:rPr>
              <w:t xml:space="preserve">10</w:t>
            </w:r>
          </w:p>
        </w:tc>
        <w:tc>
          <w:tcPr>
            <w:shd w:fill="auto" w:val="clear"/>
          </w:tcPr>
          <w:p w:rsidR="00000000" w:rsidDel="00000000" w:rsidP="00000000" w:rsidRDefault="00000000" w:rsidRPr="00000000" w14:paraId="00000204">
            <w:pPr>
              <w:jc w:val="both"/>
              <w:rPr>
                <w:b w:val="1"/>
                <w:sz w:val="18"/>
                <w:szCs w:val="18"/>
              </w:rPr>
            </w:pPr>
            <w:r w:rsidDel="00000000" w:rsidR="00000000" w:rsidRPr="00000000">
              <w:rPr>
                <w:b w:val="1"/>
                <w:sz w:val="18"/>
                <w:szCs w:val="18"/>
                <w:rtl w:val="0"/>
              </w:rPr>
              <w:t xml:space="preserve">LECTURE 10: Intercultural communication and intercultural conflict</w:t>
            </w:r>
          </w:p>
          <w:p w:rsidR="00000000" w:rsidDel="00000000" w:rsidP="00000000" w:rsidRDefault="00000000" w:rsidRPr="00000000" w14:paraId="00000205">
            <w:pPr>
              <w:numPr>
                <w:ilvl w:val="0"/>
                <w:numId w:val="5"/>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06">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07">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09">
            <w:pPr>
              <w:jc w:val="both"/>
              <w:rPr>
                <w:b w:val="1"/>
                <w:sz w:val="18"/>
                <w:szCs w:val="18"/>
              </w:rPr>
            </w:pPr>
            <w:r w:rsidDel="00000000" w:rsidR="00000000" w:rsidRPr="00000000">
              <w:rPr>
                <w:b w:val="1"/>
                <w:sz w:val="18"/>
                <w:szCs w:val="18"/>
                <w:rtl w:val="0"/>
              </w:rPr>
              <w:t xml:space="preserve">IWS 3</w:t>
            </w:r>
            <w:r w:rsidDel="00000000" w:rsidR="00000000" w:rsidRPr="00000000">
              <w:rPr>
                <w:sz w:val="18"/>
                <w:szCs w:val="18"/>
                <w:rtl w:val="0"/>
              </w:rPr>
              <w:t xml:space="preserve"> Analyze a conflict scenario involving individuals from different cultural backgrounds. Describe how cultural differences contributed to the conflict and suggest conflict resolution strategies.</w:t>
            </w:r>
            <w:r w:rsidDel="00000000" w:rsidR="00000000" w:rsidRPr="00000000">
              <w:rPr>
                <w:rtl w:val="0"/>
              </w:rPr>
            </w:r>
          </w:p>
        </w:tc>
        <w:tc>
          <w:tcPr>
            <w:shd w:fill="auto" w:val="clear"/>
          </w:tcPr>
          <w:p w:rsidR="00000000" w:rsidDel="00000000" w:rsidP="00000000" w:rsidRDefault="00000000" w:rsidRPr="00000000" w14:paraId="0000020A">
            <w:pPr>
              <w:tabs>
                <w:tab w:val="left" w:leader="none" w:pos="1276"/>
              </w:tabs>
              <w:jc w:val="center"/>
              <w:rPr>
                <w:sz w:val="18"/>
                <w:szCs w:val="18"/>
              </w:rPr>
            </w:pPr>
            <w:r w:rsidDel="00000000" w:rsidR="00000000" w:rsidRPr="00000000">
              <w:rPr>
                <w:sz w:val="18"/>
                <w:szCs w:val="18"/>
                <w:rtl w:val="0"/>
              </w:rPr>
              <w:t xml:space="preserve">27</w:t>
            </w:r>
          </w:p>
        </w:tc>
        <w:tc>
          <w:tcPr>
            <w:shd w:fill="auto" w:val="clear"/>
          </w:tcPr>
          <w:p w:rsidR="00000000" w:rsidDel="00000000" w:rsidP="00000000" w:rsidRDefault="00000000" w:rsidRPr="00000000" w14:paraId="0000020B">
            <w:pPr>
              <w:tabs>
                <w:tab w:val="left" w:leader="none" w:pos="1276"/>
              </w:tabs>
              <w:jc w:val="center"/>
              <w:rPr>
                <w:sz w:val="18"/>
                <w:szCs w:val="18"/>
              </w:rPr>
            </w:pPr>
            <w:r w:rsidDel="00000000" w:rsidR="00000000" w:rsidRPr="00000000">
              <w:rPr>
                <w:sz w:val="18"/>
                <w:szCs w:val="18"/>
                <w:rtl w:val="0"/>
              </w:rPr>
              <w:t xml:space="preserve">17</w:t>
            </w:r>
          </w:p>
        </w:tc>
      </w:tr>
      <w:tr>
        <w:trPr>
          <w:cantSplit w:val="0"/>
          <w:tblHeader w:val="0"/>
        </w:trPr>
        <w:tc>
          <w:tcPr>
            <w:gridSpan w:val="4"/>
            <w:shd w:fill="auto" w:val="clear"/>
          </w:tcPr>
          <w:p w:rsidR="00000000" w:rsidDel="00000000" w:rsidP="00000000" w:rsidRDefault="00000000" w:rsidRPr="00000000" w14:paraId="0000020C">
            <w:pPr>
              <w:tabs>
                <w:tab w:val="left" w:leader="none" w:pos="1276"/>
              </w:tabs>
              <w:jc w:val="center"/>
              <w:rPr>
                <w:b w:val="1"/>
                <w:sz w:val="18"/>
                <w:szCs w:val="18"/>
              </w:rPr>
            </w:pPr>
            <w:r w:rsidDel="00000000" w:rsidR="00000000" w:rsidRPr="00000000">
              <w:rPr>
                <w:b w:val="1"/>
                <w:sz w:val="18"/>
                <w:szCs w:val="18"/>
                <w:rtl w:val="0"/>
              </w:rPr>
              <w:t xml:space="preserve">MODULE 3 Advanced Topics in Intercultural Communication</w:t>
            </w:r>
          </w:p>
        </w:tc>
      </w:tr>
      <w:tr>
        <w:trPr>
          <w:cantSplit w:val="0"/>
          <w:tblHeader w:val="0"/>
        </w:trPr>
        <w:tc>
          <w:tcPr>
            <w:vMerge w:val="restart"/>
            <w:shd w:fill="auto" w:val="clear"/>
          </w:tcPr>
          <w:p w:rsidR="00000000" w:rsidDel="00000000" w:rsidP="00000000" w:rsidRDefault="00000000" w:rsidRPr="00000000" w14:paraId="00000210">
            <w:pPr>
              <w:tabs>
                <w:tab w:val="left" w:leader="none" w:pos="1276"/>
              </w:tabs>
              <w:jc w:val="center"/>
              <w:rPr>
                <w:b w:val="1"/>
                <w:sz w:val="18"/>
                <w:szCs w:val="18"/>
              </w:rPr>
            </w:pPr>
            <w:r w:rsidDel="00000000" w:rsidR="00000000" w:rsidRPr="00000000">
              <w:rPr>
                <w:b w:val="1"/>
                <w:sz w:val="18"/>
                <w:szCs w:val="18"/>
                <w:rtl w:val="0"/>
              </w:rPr>
              <w:t xml:space="preserve">11</w:t>
            </w:r>
          </w:p>
        </w:tc>
        <w:tc>
          <w:tcPr>
            <w:shd w:fill="auto" w:val="clear"/>
          </w:tcPr>
          <w:p w:rsidR="00000000" w:rsidDel="00000000" w:rsidP="00000000" w:rsidRDefault="00000000" w:rsidRPr="00000000" w14:paraId="00000211">
            <w:pPr>
              <w:jc w:val="both"/>
              <w:rPr>
                <w:b w:val="1"/>
                <w:sz w:val="18"/>
                <w:szCs w:val="18"/>
              </w:rPr>
            </w:pPr>
            <w:r w:rsidDel="00000000" w:rsidR="00000000" w:rsidRPr="00000000">
              <w:rPr>
                <w:b w:val="1"/>
                <w:sz w:val="18"/>
                <w:szCs w:val="18"/>
                <w:rtl w:val="0"/>
              </w:rPr>
              <w:t xml:space="preserve">LECTURE 11: The role of technology and media in intercultural communication</w:t>
            </w:r>
          </w:p>
          <w:p w:rsidR="00000000" w:rsidDel="00000000" w:rsidP="00000000" w:rsidRDefault="00000000" w:rsidRPr="00000000" w14:paraId="00000212">
            <w:pPr>
              <w:numPr>
                <w:ilvl w:val="0"/>
                <w:numId w:val="7"/>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13">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14">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16">
            <w:pPr>
              <w:tabs>
                <w:tab w:val="left" w:leader="none" w:pos="1276"/>
              </w:tabs>
              <w:rPr>
                <w:b w:val="1"/>
                <w:sz w:val="18"/>
                <w:szCs w:val="18"/>
              </w:rPr>
            </w:pPr>
            <w:r w:rsidDel="00000000" w:rsidR="00000000" w:rsidRPr="00000000">
              <w:rPr>
                <w:b w:val="1"/>
                <w:sz w:val="18"/>
                <w:szCs w:val="18"/>
                <w:rtl w:val="0"/>
              </w:rPr>
              <w:t xml:space="preserve">IWST 5. </w:t>
            </w:r>
            <w:r w:rsidDel="00000000" w:rsidR="00000000" w:rsidRPr="00000000">
              <w:rPr>
                <w:b w:val="1"/>
                <w:color w:val="222222"/>
                <w:sz w:val="18"/>
                <w:szCs w:val="18"/>
                <w:rtl w:val="0"/>
              </w:rPr>
              <w:t xml:space="preserve">Colloquium: week 1-10</w:t>
            </w:r>
            <w:r w:rsidDel="00000000" w:rsidR="00000000" w:rsidRPr="00000000">
              <w:rPr>
                <w:rtl w:val="0"/>
              </w:rPr>
            </w:r>
          </w:p>
        </w:tc>
        <w:tc>
          <w:tcPr>
            <w:shd w:fill="auto" w:val="clear"/>
          </w:tcPr>
          <w:p w:rsidR="00000000" w:rsidDel="00000000" w:rsidP="00000000" w:rsidRDefault="00000000" w:rsidRPr="00000000" w14:paraId="00000217">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18">
            <w:pPr>
              <w:tabs>
                <w:tab w:val="left" w:leader="none" w:pos="1276"/>
              </w:tabs>
              <w:jc w:val="center"/>
              <w:rPr>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9">
            <w:pPr>
              <w:tabs>
                <w:tab w:val="left" w:leader="none" w:pos="1276"/>
              </w:tabs>
              <w:jc w:val="center"/>
              <w:rPr>
                <w:b w:val="1"/>
                <w:sz w:val="18"/>
                <w:szCs w:val="18"/>
              </w:rPr>
            </w:pPr>
            <w:r w:rsidDel="00000000" w:rsidR="00000000" w:rsidRPr="00000000">
              <w:rPr>
                <w:b w:val="1"/>
                <w:sz w:val="18"/>
                <w:szCs w:val="18"/>
                <w:rtl w:val="0"/>
              </w:rPr>
              <w:t xml:space="preserve">12</w:t>
            </w:r>
          </w:p>
        </w:tc>
        <w:tc>
          <w:tcPr>
            <w:shd w:fill="auto" w:val="clear"/>
          </w:tcPr>
          <w:p w:rsidR="00000000" w:rsidDel="00000000" w:rsidP="00000000" w:rsidRDefault="00000000" w:rsidRPr="00000000" w14:paraId="0000021A">
            <w:pPr>
              <w:jc w:val="both"/>
              <w:rPr>
                <w:b w:val="1"/>
                <w:sz w:val="18"/>
                <w:szCs w:val="18"/>
              </w:rPr>
            </w:pPr>
            <w:r w:rsidDel="00000000" w:rsidR="00000000" w:rsidRPr="00000000">
              <w:rPr>
                <w:b w:val="1"/>
                <w:sz w:val="18"/>
                <w:szCs w:val="18"/>
                <w:rtl w:val="0"/>
              </w:rPr>
              <w:t xml:space="preserve">LECTURE 12: Intercultural communication in business and professional environments</w:t>
            </w:r>
          </w:p>
          <w:p w:rsidR="00000000" w:rsidDel="00000000" w:rsidP="00000000" w:rsidRDefault="00000000" w:rsidRPr="00000000" w14:paraId="0000021B">
            <w:pPr>
              <w:numPr>
                <w:ilvl w:val="0"/>
                <w:numId w:val="9"/>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1C">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1D">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restart"/>
            <w:shd w:fill="auto" w:val="clear"/>
          </w:tcPr>
          <w:p w:rsidR="00000000" w:rsidDel="00000000" w:rsidP="00000000" w:rsidRDefault="00000000" w:rsidRPr="00000000" w14:paraId="0000021E">
            <w:pPr>
              <w:tabs>
                <w:tab w:val="left" w:leader="none" w:pos="1276"/>
              </w:tabs>
              <w:jc w:val="center"/>
              <w:rPr>
                <w:b w:val="1"/>
                <w:sz w:val="18"/>
                <w:szCs w:val="18"/>
              </w:rPr>
            </w:pPr>
            <w:r w:rsidDel="00000000" w:rsidR="00000000" w:rsidRPr="00000000">
              <w:rPr>
                <w:b w:val="1"/>
                <w:sz w:val="18"/>
                <w:szCs w:val="18"/>
                <w:rtl w:val="0"/>
              </w:rPr>
              <w:t xml:space="preserve">13</w:t>
            </w:r>
          </w:p>
        </w:tc>
        <w:tc>
          <w:tcPr>
            <w:shd w:fill="auto" w:val="clear"/>
          </w:tcPr>
          <w:p w:rsidR="00000000" w:rsidDel="00000000" w:rsidP="00000000" w:rsidRDefault="00000000" w:rsidRPr="00000000" w14:paraId="0000021F">
            <w:pPr>
              <w:jc w:val="both"/>
              <w:rPr>
                <w:b w:val="1"/>
                <w:sz w:val="18"/>
                <w:szCs w:val="18"/>
              </w:rPr>
            </w:pPr>
            <w:r w:rsidDel="00000000" w:rsidR="00000000" w:rsidRPr="00000000">
              <w:rPr>
                <w:b w:val="1"/>
                <w:sz w:val="18"/>
                <w:szCs w:val="18"/>
                <w:rtl w:val="0"/>
              </w:rPr>
              <w:t xml:space="preserve">LECTURE 13: Globalization and its impact on intercultural communication</w:t>
            </w:r>
          </w:p>
          <w:p w:rsidR="00000000" w:rsidDel="00000000" w:rsidP="00000000" w:rsidRDefault="00000000" w:rsidRPr="00000000" w14:paraId="00000220">
            <w:pPr>
              <w:numPr>
                <w:ilvl w:val="0"/>
                <w:numId w:val="11"/>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21">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22">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24">
            <w:pPr>
              <w:tabs>
                <w:tab w:val="left" w:leader="none" w:pos="1276"/>
              </w:tabs>
              <w:rPr>
                <w:b w:val="1"/>
                <w:sz w:val="18"/>
                <w:szCs w:val="18"/>
              </w:rPr>
            </w:pPr>
            <w:r w:rsidDel="00000000" w:rsidR="00000000" w:rsidRPr="00000000">
              <w:rPr>
                <w:b w:val="1"/>
                <w:sz w:val="18"/>
                <w:szCs w:val="18"/>
                <w:rtl w:val="0"/>
              </w:rPr>
              <w:t xml:space="preserve">IWST 5. Consultation on the implementation</w:t>
            </w:r>
            <w:r w:rsidDel="00000000" w:rsidR="00000000" w:rsidRPr="00000000">
              <w:rPr>
                <w:sz w:val="18"/>
                <w:szCs w:val="18"/>
                <w:rtl w:val="0"/>
              </w:rPr>
              <w:t xml:space="preserve"> </w:t>
            </w:r>
            <w:r w:rsidDel="00000000" w:rsidR="00000000" w:rsidRPr="00000000">
              <w:rPr>
                <w:b w:val="1"/>
                <w:sz w:val="18"/>
                <w:szCs w:val="18"/>
                <w:rtl w:val="0"/>
              </w:rPr>
              <w:t xml:space="preserve">of IWS 4.</w:t>
            </w:r>
          </w:p>
        </w:tc>
        <w:tc>
          <w:tcPr>
            <w:shd w:fill="auto" w:val="clear"/>
          </w:tcPr>
          <w:p w:rsidR="00000000" w:rsidDel="00000000" w:rsidP="00000000" w:rsidRDefault="00000000" w:rsidRPr="00000000" w14:paraId="00000225">
            <w:pPr>
              <w:tabs>
                <w:tab w:val="left" w:leader="none" w:pos="1276"/>
              </w:tabs>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26">
            <w:pPr>
              <w:tabs>
                <w:tab w:val="left" w:leader="none" w:pos="1276"/>
              </w:tabs>
              <w:jc w:val="center"/>
              <w:rPr>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7">
            <w:pPr>
              <w:tabs>
                <w:tab w:val="left" w:leader="none" w:pos="1276"/>
              </w:tabs>
              <w:jc w:val="center"/>
              <w:rPr>
                <w:b w:val="1"/>
                <w:sz w:val="18"/>
                <w:szCs w:val="18"/>
              </w:rPr>
            </w:pPr>
            <w:r w:rsidDel="00000000" w:rsidR="00000000" w:rsidRPr="00000000">
              <w:rPr>
                <w:b w:val="1"/>
                <w:sz w:val="18"/>
                <w:szCs w:val="18"/>
                <w:rtl w:val="0"/>
              </w:rPr>
              <w:t xml:space="preserve">14</w:t>
            </w:r>
          </w:p>
        </w:tc>
        <w:tc>
          <w:tcPr>
            <w:shd w:fill="auto" w:val="clear"/>
          </w:tcPr>
          <w:p w:rsidR="00000000" w:rsidDel="00000000" w:rsidP="00000000" w:rsidRDefault="00000000" w:rsidRPr="00000000" w14:paraId="00000228">
            <w:pPr>
              <w:jc w:val="both"/>
              <w:rPr>
                <w:b w:val="1"/>
                <w:sz w:val="18"/>
                <w:szCs w:val="18"/>
              </w:rPr>
            </w:pPr>
            <w:r w:rsidDel="00000000" w:rsidR="00000000" w:rsidRPr="00000000">
              <w:rPr>
                <w:b w:val="1"/>
                <w:sz w:val="18"/>
                <w:szCs w:val="18"/>
                <w:rtl w:val="0"/>
              </w:rPr>
              <w:t xml:space="preserve">LECTURE 14: Intercultural communication in educational settings</w:t>
            </w:r>
          </w:p>
          <w:p w:rsidR="00000000" w:rsidDel="00000000" w:rsidP="00000000" w:rsidRDefault="00000000" w:rsidRPr="00000000" w14:paraId="00000229">
            <w:pPr>
              <w:numPr>
                <w:ilvl w:val="0"/>
                <w:numId w:val="13"/>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2A">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2B">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restart"/>
            <w:shd w:fill="auto" w:val="clear"/>
          </w:tcPr>
          <w:p w:rsidR="00000000" w:rsidDel="00000000" w:rsidP="00000000" w:rsidRDefault="00000000" w:rsidRPr="00000000" w14:paraId="0000022C">
            <w:pPr>
              <w:tabs>
                <w:tab w:val="left" w:leader="none" w:pos="1276"/>
              </w:tabs>
              <w:jc w:val="center"/>
              <w:rPr>
                <w:b w:val="1"/>
                <w:sz w:val="18"/>
                <w:szCs w:val="18"/>
              </w:rPr>
            </w:pPr>
            <w:r w:rsidDel="00000000" w:rsidR="00000000" w:rsidRPr="00000000">
              <w:rPr>
                <w:b w:val="1"/>
                <w:sz w:val="18"/>
                <w:szCs w:val="18"/>
                <w:rtl w:val="0"/>
              </w:rPr>
              <w:t xml:space="preserve">15</w:t>
            </w:r>
          </w:p>
        </w:tc>
        <w:tc>
          <w:tcPr>
            <w:shd w:fill="auto" w:val="clear"/>
          </w:tcPr>
          <w:p w:rsidR="00000000" w:rsidDel="00000000" w:rsidP="00000000" w:rsidRDefault="00000000" w:rsidRPr="00000000" w14:paraId="0000022D">
            <w:pPr>
              <w:jc w:val="both"/>
              <w:rPr>
                <w:sz w:val="18"/>
                <w:szCs w:val="18"/>
              </w:rPr>
            </w:pPr>
            <w:r w:rsidDel="00000000" w:rsidR="00000000" w:rsidRPr="00000000">
              <w:rPr>
                <w:b w:val="1"/>
                <w:sz w:val="18"/>
                <w:szCs w:val="18"/>
                <w:rtl w:val="0"/>
              </w:rPr>
              <w:t xml:space="preserve">LECTURE 15: Ethical considerations in intercultural communication</w:t>
            </w:r>
            <w:r w:rsidDel="00000000" w:rsidR="00000000" w:rsidRPr="00000000">
              <w:rPr>
                <w:rtl w:val="0"/>
              </w:rPr>
            </w:r>
          </w:p>
          <w:p w:rsidR="00000000" w:rsidDel="00000000" w:rsidP="00000000" w:rsidRDefault="00000000" w:rsidRPr="00000000" w14:paraId="0000022E">
            <w:pPr>
              <w:numPr>
                <w:ilvl w:val="0"/>
                <w:numId w:val="15"/>
              </w:numPr>
              <w:ind w:left="720" w:hanging="360"/>
              <w:jc w:val="both"/>
              <w:rPr>
                <w:b w:val="1"/>
              </w:rPr>
            </w:pPr>
            <w:r w:rsidDel="00000000" w:rsidR="00000000" w:rsidRPr="00000000">
              <w:rPr>
                <w:rtl w:val="0"/>
              </w:rPr>
            </w:r>
          </w:p>
        </w:tc>
        <w:tc>
          <w:tcPr>
            <w:shd w:fill="auto" w:val="clear"/>
          </w:tcPr>
          <w:p w:rsidR="00000000" w:rsidDel="00000000" w:rsidP="00000000" w:rsidRDefault="00000000" w:rsidRPr="00000000" w14:paraId="0000022F">
            <w:pPr>
              <w:tabs>
                <w:tab w:val="left" w:leader="none" w:pos="1276"/>
              </w:tabs>
              <w:jc w:val="center"/>
              <w:rPr>
                <w:sz w:val="18"/>
                <w:szCs w:val="18"/>
              </w:rPr>
            </w:pPr>
            <w:r w:rsidDel="00000000" w:rsidR="00000000" w:rsidRPr="00000000">
              <w:rPr>
                <w:sz w:val="18"/>
                <w:szCs w:val="18"/>
                <w:rtl w:val="0"/>
              </w:rPr>
              <w:t xml:space="preserve">4</w:t>
            </w:r>
          </w:p>
        </w:tc>
        <w:tc>
          <w:tcPr>
            <w:shd w:fill="auto" w:val="clear"/>
          </w:tcPr>
          <w:p w:rsidR="00000000" w:rsidDel="00000000" w:rsidP="00000000" w:rsidRDefault="00000000" w:rsidRPr="00000000" w14:paraId="00000230">
            <w:pPr>
              <w:tabs>
                <w:tab w:val="left" w:leader="none" w:pos="1276"/>
              </w:tabs>
              <w:jc w:val="center"/>
              <w:rPr>
                <w:sz w:val="18"/>
                <w:szCs w:val="18"/>
              </w:rPr>
            </w:pPr>
            <w:r w:rsidDel="00000000" w:rsidR="00000000" w:rsidRPr="00000000">
              <w:rPr>
                <w:sz w:val="18"/>
                <w:szCs w:val="18"/>
                <w:rtl w:val="0"/>
              </w:rPr>
              <w:t xml:space="preserve">8</w:t>
            </w:r>
          </w:p>
        </w:tc>
      </w:tr>
      <w:tr>
        <w:trPr>
          <w:cantSplit w:val="0"/>
          <w:tblHeader w:val="0"/>
        </w:trPr>
        <w:tc>
          <w:tcPr>
            <w:vMerge w:val="continue"/>
            <w:shd w:fill="auto" w:val="clear"/>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Pr>
          <w:p w:rsidR="00000000" w:rsidDel="00000000" w:rsidP="00000000" w:rsidRDefault="00000000" w:rsidRPr="00000000" w14:paraId="00000232">
            <w:pPr>
              <w:tabs>
                <w:tab w:val="left" w:leader="none" w:pos="1276"/>
              </w:tabs>
              <w:rPr>
                <w:b w:val="1"/>
                <w:sz w:val="18"/>
                <w:szCs w:val="18"/>
              </w:rPr>
            </w:pPr>
            <w:r w:rsidDel="00000000" w:rsidR="00000000" w:rsidRPr="00000000">
              <w:rPr>
                <w:b w:val="1"/>
                <w:sz w:val="18"/>
                <w:szCs w:val="18"/>
                <w:rtl w:val="0"/>
              </w:rPr>
              <w:t xml:space="preserve">IWS 4.</w:t>
            </w:r>
            <w:r w:rsidDel="00000000" w:rsidR="00000000" w:rsidRPr="00000000">
              <w:rPr>
                <w:sz w:val="18"/>
                <w:szCs w:val="18"/>
                <w:rtl w:val="0"/>
              </w:rPr>
              <w:t xml:space="preserve"> </w:t>
            </w:r>
            <w:r w:rsidDel="00000000" w:rsidR="00000000" w:rsidRPr="00000000">
              <w:rPr>
                <w:b w:val="1"/>
                <w:sz w:val="18"/>
                <w:szCs w:val="18"/>
                <w:rtl w:val="0"/>
              </w:rPr>
              <w:t xml:space="preserve">Conducting final term assessment</w:t>
            </w:r>
          </w:p>
        </w:tc>
        <w:tc>
          <w:tcPr>
            <w:shd w:fill="auto" w:val="clear"/>
          </w:tcPr>
          <w:p w:rsidR="00000000" w:rsidDel="00000000" w:rsidP="00000000" w:rsidRDefault="00000000" w:rsidRPr="00000000" w14:paraId="00000233">
            <w:pPr>
              <w:tabs>
                <w:tab w:val="left" w:leader="none" w:pos="1276"/>
              </w:tabs>
              <w:jc w:val="center"/>
              <w:rPr>
                <w:sz w:val="18"/>
                <w:szCs w:val="18"/>
              </w:rPr>
            </w:pPr>
            <w:r w:rsidDel="00000000" w:rsidR="00000000" w:rsidRPr="00000000">
              <w:rPr>
                <w:sz w:val="18"/>
                <w:szCs w:val="18"/>
                <w:rtl w:val="0"/>
              </w:rPr>
              <w:t xml:space="preserve">30</w:t>
            </w:r>
          </w:p>
        </w:tc>
        <w:tc>
          <w:tcPr>
            <w:shd w:fill="auto" w:val="clear"/>
          </w:tcPr>
          <w:p w:rsidR="00000000" w:rsidDel="00000000" w:rsidP="00000000" w:rsidRDefault="00000000" w:rsidRPr="00000000" w14:paraId="00000234">
            <w:pPr>
              <w:tabs>
                <w:tab w:val="left" w:leader="none" w:pos="1276"/>
              </w:tabs>
              <w:jc w:val="center"/>
              <w:rPr>
                <w:sz w:val="18"/>
                <w:szCs w:val="18"/>
              </w:rPr>
            </w:pPr>
            <w:r w:rsidDel="00000000" w:rsidR="00000000" w:rsidRPr="00000000">
              <w:rPr>
                <w:sz w:val="18"/>
                <w:szCs w:val="18"/>
                <w:rtl w:val="0"/>
              </w:rPr>
              <w:t xml:space="preserve">20</w:t>
            </w:r>
          </w:p>
        </w:tc>
      </w:tr>
      <w:tr>
        <w:trPr>
          <w:cantSplit w:val="0"/>
          <w:tblHeader w:val="0"/>
        </w:trPr>
        <w:tc>
          <w:tcPr>
            <w:gridSpan w:val="3"/>
          </w:tcPr>
          <w:p w:rsidR="00000000" w:rsidDel="00000000" w:rsidP="00000000" w:rsidRDefault="00000000" w:rsidRPr="00000000" w14:paraId="00000235">
            <w:pPr>
              <w:tabs>
                <w:tab w:val="left" w:leader="none" w:pos="1276"/>
              </w:tabs>
              <w:rPr>
                <w:b w:val="1"/>
                <w:sz w:val="18"/>
                <w:szCs w:val="18"/>
              </w:rPr>
            </w:pPr>
            <w:r w:rsidDel="00000000" w:rsidR="00000000" w:rsidRPr="00000000">
              <w:rPr>
                <w:b w:val="1"/>
                <w:sz w:val="18"/>
                <w:szCs w:val="18"/>
                <w:rtl w:val="0"/>
              </w:rPr>
              <w:t xml:space="preserve">Midterm control 2</w:t>
            </w:r>
          </w:p>
        </w:tc>
        <w:tc>
          <w:tcPr/>
          <w:p w:rsidR="00000000" w:rsidDel="00000000" w:rsidP="00000000" w:rsidRDefault="00000000" w:rsidRPr="00000000" w14:paraId="00000238">
            <w:pPr>
              <w:tabs>
                <w:tab w:val="left" w:leader="none" w:pos="1276"/>
              </w:tabs>
              <w:jc w:val="center"/>
              <w:rPr>
                <w:b w:val="1"/>
                <w:sz w:val="18"/>
                <w:szCs w:val="18"/>
              </w:rPr>
            </w:pPr>
            <w:r w:rsidDel="00000000" w:rsidR="00000000" w:rsidRPr="00000000">
              <w:rPr>
                <w:b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39">
            <w:pPr>
              <w:tabs>
                <w:tab w:val="left" w:leader="none" w:pos="1276"/>
              </w:tabs>
              <w:rPr>
                <w:b w:val="1"/>
                <w:sz w:val="18"/>
                <w:szCs w:val="18"/>
              </w:rPr>
            </w:pPr>
            <w:r w:rsidDel="00000000" w:rsidR="00000000" w:rsidRPr="00000000">
              <w:rPr>
                <w:b w:val="1"/>
                <w:sz w:val="18"/>
                <w:szCs w:val="18"/>
                <w:rtl w:val="0"/>
              </w:rPr>
              <w:t xml:space="preserve">Final control (exam)</w:t>
            </w:r>
          </w:p>
        </w:tc>
        <w:tc>
          <w:tcPr>
            <w:shd w:fill="ffffff" w:val="clear"/>
          </w:tcPr>
          <w:p w:rsidR="00000000" w:rsidDel="00000000" w:rsidP="00000000" w:rsidRDefault="00000000" w:rsidRPr="00000000" w14:paraId="0000023C">
            <w:pPr>
              <w:tabs>
                <w:tab w:val="left" w:leader="none" w:pos="1276"/>
              </w:tabs>
              <w:jc w:val="center"/>
              <w:rPr>
                <w:b w:val="1"/>
                <w:sz w:val="18"/>
                <w:szCs w:val="18"/>
              </w:rPr>
            </w:pPr>
            <w:r w:rsidDel="00000000" w:rsidR="00000000" w:rsidRPr="00000000">
              <w:rPr>
                <w:b w:val="1"/>
                <w:sz w:val="18"/>
                <w:szCs w:val="18"/>
                <w:rtl w:val="0"/>
              </w:rPr>
              <w:t xml:space="preserve">100</w:t>
            </w:r>
          </w:p>
        </w:tc>
      </w:tr>
      <w:tr>
        <w:trPr>
          <w:cantSplit w:val="0"/>
          <w:tblHeader w:val="0"/>
        </w:trPr>
        <w:tc>
          <w:tcPr>
            <w:gridSpan w:val="3"/>
            <w:shd w:fill="ffffff" w:val="clear"/>
          </w:tcPr>
          <w:p w:rsidR="00000000" w:rsidDel="00000000" w:rsidP="00000000" w:rsidRDefault="00000000" w:rsidRPr="00000000" w14:paraId="0000023D">
            <w:pPr>
              <w:tabs>
                <w:tab w:val="left" w:leader="none" w:pos="1276"/>
              </w:tabs>
              <w:rPr>
                <w:b w:val="1"/>
                <w:sz w:val="18"/>
                <w:szCs w:val="18"/>
              </w:rPr>
            </w:pPr>
            <w:r w:rsidDel="00000000" w:rsidR="00000000" w:rsidRPr="00000000">
              <w:rPr>
                <w:b w:val="1"/>
                <w:sz w:val="18"/>
                <w:szCs w:val="18"/>
                <w:rtl w:val="0"/>
              </w:rPr>
              <w:t xml:space="preserve">TOTAL for course</w:t>
            </w:r>
          </w:p>
        </w:tc>
        <w:tc>
          <w:tcPr>
            <w:shd w:fill="ffffff" w:val="clear"/>
          </w:tcPr>
          <w:p w:rsidR="00000000" w:rsidDel="00000000" w:rsidP="00000000" w:rsidRDefault="00000000" w:rsidRPr="00000000" w14:paraId="00000240">
            <w:pPr>
              <w:tabs>
                <w:tab w:val="left" w:leader="none" w:pos="1276"/>
              </w:tabs>
              <w:jc w:val="center"/>
              <w:rPr>
                <w:b w:val="1"/>
                <w:sz w:val="18"/>
                <w:szCs w:val="18"/>
              </w:rPr>
            </w:pPr>
            <w:r w:rsidDel="00000000" w:rsidR="00000000" w:rsidRPr="00000000">
              <w:rPr>
                <w:b w:val="1"/>
                <w:sz w:val="18"/>
                <w:szCs w:val="18"/>
                <w:rtl w:val="0"/>
              </w:rPr>
              <w:t xml:space="preserve">100</w:t>
            </w:r>
          </w:p>
        </w:tc>
      </w:tr>
    </w:tbl>
    <w:p w:rsidR="00000000" w:rsidDel="00000000" w:rsidP="00000000" w:rsidRDefault="00000000" w:rsidRPr="00000000" w14:paraId="00000241">
      <w:pPr>
        <w:tabs>
          <w:tab w:val="left" w:leader="none" w:pos="1276"/>
        </w:tabs>
        <w:jc w:val="center"/>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242">
      <w:pPr>
        <w:jc w:val="both"/>
        <w:rPr>
          <w:sz w:val="18"/>
          <w:szCs w:val="18"/>
        </w:rPr>
      </w:pPr>
      <w:r w:rsidDel="00000000" w:rsidR="00000000" w:rsidRPr="00000000">
        <w:rPr>
          <w:rtl w:val="0"/>
        </w:rPr>
      </w:r>
    </w:p>
    <w:p w:rsidR="00000000" w:rsidDel="00000000" w:rsidP="00000000" w:rsidRDefault="00000000" w:rsidRPr="00000000" w14:paraId="00000243">
      <w:pPr>
        <w:spacing w:after="120" w:lineRule="auto"/>
        <w:rPr>
          <w:b w:val="1"/>
          <w:sz w:val="18"/>
          <w:szCs w:val="18"/>
        </w:rPr>
      </w:pPr>
      <w:r w:rsidDel="00000000" w:rsidR="00000000" w:rsidRPr="00000000">
        <w:rPr>
          <w:b w:val="1"/>
          <w:sz w:val="18"/>
          <w:szCs w:val="18"/>
          <w:rtl w:val="0"/>
        </w:rPr>
        <w:t xml:space="preserve">Dean ___________________________________ Delovarova L.F.</w:t>
      </w:r>
    </w:p>
    <w:p w:rsidR="00000000" w:rsidDel="00000000" w:rsidP="00000000" w:rsidRDefault="00000000" w:rsidRPr="00000000" w14:paraId="00000244">
      <w:pPr>
        <w:spacing w:after="120" w:lineRule="auto"/>
        <w:jc w:val="both"/>
        <w:rPr>
          <w:b w:val="1"/>
          <w:sz w:val="18"/>
          <w:szCs w:val="18"/>
        </w:rPr>
      </w:pPr>
      <w:r w:rsidDel="00000000" w:rsidR="00000000" w:rsidRPr="00000000">
        <w:rPr>
          <w:rtl w:val="0"/>
        </w:rPr>
      </w:r>
    </w:p>
    <w:p w:rsidR="00000000" w:rsidDel="00000000" w:rsidP="00000000" w:rsidRDefault="00000000" w:rsidRPr="00000000" w14:paraId="00000245">
      <w:pPr>
        <w:spacing w:after="120" w:lineRule="auto"/>
        <w:jc w:val="both"/>
        <w:rPr>
          <w:b w:val="1"/>
          <w:sz w:val="18"/>
          <w:szCs w:val="18"/>
          <w:highlight w:val="yellow"/>
        </w:rPr>
      </w:pPr>
      <w:r w:rsidDel="00000000" w:rsidR="00000000" w:rsidRPr="00000000">
        <w:rPr>
          <w:b w:val="1"/>
          <w:sz w:val="18"/>
          <w:szCs w:val="18"/>
          <w:highlight w:val="yellow"/>
          <w:rtl w:val="0"/>
        </w:rPr>
        <w:t xml:space="preserve">Chair of the Academic Committee </w:t>
      </w:r>
    </w:p>
    <w:p w:rsidR="00000000" w:rsidDel="00000000" w:rsidP="00000000" w:rsidRDefault="00000000" w:rsidRPr="00000000" w14:paraId="00000246">
      <w:pPr>
        <w:spacing w:after="120" w:lineRule="auto"/>
        <w:jc w:val="both"/>
        <w:rPr>
          <w:b w:val="1"/>
          <w:sz w:val="18"/>
          <w:szCs w:val="18"/>
        </w:rPr>
      </w:pPr>
      <w:r w:rsidDel="00000000" w:rsidR="00000000" w:rsidRPr="00000000">
        <w:rPr>
          <w:b w:val="1"/>
          <w:sz w:val="18"/>
          <w:szCs w:val="18"/>
          <w:highlight w:val="yellow"/>
          <w:rtl w:val="0"/>
        </w:rPr>
        <w:t xml:space="preserve">on the Quality of Teaching and Learning</w:t>
      </w:r>
      <w:r w:rsidDel="00000000" w:rsidR="00000000" w:rsidRPr="00000000">
        <w:rPr>
          <w:b w:val="1"/>
          <w:sz w:val="18"/>
          <w:szCs w:val="18"/>
          <w:rtl w:val="0"/>
        </w:rPr>
        <w:t xml:space="preserve">________ Yerimpasheva A.T.</w:t>
      </w:r>
    </w:p>
    <w:p w:rsidR="00000000" w:rsidDel="00000000" w:rsidP="00000000" w:rsidRDefault="00000000" w:rsidRPr="00000000" w14:paraId="00000247">
      <w:pPr>
        <w:spacing w:after="120" w:lineRule="auto"/>
        <w:jc w:val="both"/>
        <w:rPr>
          <w:b w:val="1"/>
          <w:sz w:val="18"/>
          <w:szCs w:val="18"/>
        </w:rPr>
      </w:pPr>
      <w:r w:rsidDel="00000000" w:rsidR="00000000" w:rsidRPr="00000000">
        <w:rPr>
          <w:rtl w:val="0"/>
        </w:rPr>
      </w:r>
    </w:p>
    <w:p w:rsidR="00000000" w:rsidDel="00000000" w:rsidP="00000000" w:rsidRDefault="00000000" w:rsidRPr="00000000" w14:paraId="00000248">
      <w:pPr>
        <w:spacing w:after="120" w:lineRule="auto"/>
        <w:jc w:val="both"/>
        <w:rPr>
          <w:b w:val="1"/>
          <w:sz w:val="18"/>
          <w:szCs w:val="18"/>
        </w:rPr>
      </w:pPr>
      <w:r w:rsidDel="00000000" w:rsidR="00000000" w:rsidRPr="00000000">
        <w:rPr>
          <w:b w:val="1"/>
          <w:sz w:val="18"/>
          <w:szCs w:val="18"/>
          <w:rtl w:val="0"/>
        </w:rPr>
        <w:t xml:space="preserve">                                                                      </w:t>
      </w:r>
    </w:p>
    <w:p w:rsidR="00000000" w:rsidDel="00000000" w:rsidP="00000000" w:rsidRDefault="00000000" w:rsidRPr="00000000" w14:paraId="00000249">
      <w:pPr>
        <w:spacing w:after="120" w:lineRule="auto"/>
        <w:rPr>
          <w:b w:val="1"/>
          <w:sz w:val="18"/>
          <w:szCs w:val="18"/>
        </w:rPr>
      </w:pPr>
      <w:r w:rsidDel="00000000" w:rsidR="00000000" w:rsidRPr="00000000">
        <w:rPr>
          <w:b w:val="1"/>
          <w:sz w:val="18"/>
          <w:szCs w:val="18"/>
          <w:rtl w:val="0"/>
        </w:rPr>
        <w:t xml:space="preserve">Head of Department ______________________ Murzagaliyeva M.K.</w:t>
      </w:r>
    </w:p>
    <w:p w:rsidR="00000000" w:rsidDel="00000000" w:rsidP="00000000" w:rsidRDefault="00000000" w:rsidRPr="00000000" w14:paraId="0000024A">
      <w:pPr>
        <w:spacing w:after="120" w:lineRule="auto"/>
        <w:rPr>
          <w:b w:val="1"/>
          <w:sz w:val="18"/>
          <w:szCs w:val="18"/>
        </w:rPr>
      </w:pPr>
      <w:r w:rsidDel="00000000" w:rsidR="00000000" w:rsidRPr="00000000">
        <w:rPr>
          <w:rtl w:val="0"/>
        </w:rPr>
      </w:r>
    </w:p>
    <w:p w:rsidR="00000000" w:rsidDel="00000000" w:rsidP="00000000" w:rsidRDefault="00000000" w:rsidRPr="00000000" w14:paraId="0000024B">
      <w:pPr>
        <w:spacing w:after="120" w:lineRule="auto"/>
        <w:rPr>
          <w:sz w:val="18"/>
          <w:szCs w:val="18"/>
        </w:rPr>
      </w:pPr>
      <w:r w:rsidDel="00000000" w:rsidR="00000000" w:rsidRPr="00000000">
        <w:rPr>
          <w:b w:val="1"/>
          <w:sz w:val="18"/>
          <w:szCs w:val="18"/>
          <w:rtl w:val="0"/>
        </w:rPr>
        <w:t xml:space="preserve">Lecturer </w:t>
      </w:r>
      <w:r w:rsidDel="00000000" w:rsidR="00000000" w:rsidRPr="00000000">
        <w:rPr>
          <w:b w:val="1"/>
          <w:sz w:val="18"/>
          <w:szCs w:val="18"/>
          <w:u w:val="single"/>
          <w:rtl w:val="0"/>
        </w:rPr>
        <w:t xml:space="preserve">_________ __________________________ </w:t>
      </w:r>
      <w:r w:rsidDel="00000000" w:rsidR="00000000" w:rsidRPr="00000000">
        <w:rPr>
          <w:b w:val="1"/>
          <w:sz w:val="18"/>
          <w:szCs w:val="18"/>
          <w:rtl w:val="0"/>
        </w:rPr>
        <w:t xml:space="preserve">Assan K.A.</w:t>
      </w:r>
      <w:r w:rsidDel="00000000" w:rsidR="00000000" w:rsidRPr="00000000">
        <w:rPr>
          <w:rtl w:val="0"/>
        </w:rPr>
      </w:r>
    </w:p>
    <w:p w:rsidR="00000000" w:rsidDel="00000000" w:rsidP="00000000" w:rsidRDefault="00000000" w:rsidRPr="00000000" w14:paraId="0000024C">
      <w:pPr>
        <w:rPr>
          <w:sz w:val="18"/>
          <w:szCs w:val="18"/>
        </w:rPr>
      </w:pPr>
      <w:r w:rsidDel="00000000" w:rsidR="00000000" w:rsidRPr="00000000">
        <w:rPr>
          <w:rtl w:val="0"/>
        </w:rPr>
      </w:r>
    </w:p>
    <w:p w:rsidR="00000000" w:rsidDel="00000000" w:rsidP="00000000" w:rsidRDefault="00000000" w:rsidRPr="00000000" w14:paraId="0000024D">
      <w:pPr>
        <w:rPr>
          <w:sz w:val="18"/>
          <w:szCs w:val="18"/>
        </w:rPr>
      </w:pPr>
      <w:r w:rsidDel="00000000" w:rsidR="00000000" w:rsidRPr="00000000">
        <w:rPr>
          <w:rtl w:val="0"/>
        </w:rPr>
      </w:r>
    </w:p>
    <w:p w:rsidR="00000000" w:rsidDel="00000000" w:rsidP="00000000" w:rsidRDefault="00000000" w:rsidRPr="00000000" w14:paraId="0000024E">
      <w:pPr>
        <w:rPr>
          <w:sz w:val="18"/>
          <w:szCs w:val="18"/>
        </w:rPr>
      </w:pPr>
      <w:r w:rsidDel="00000000" w:rsidR="00000000" w:rsidRPr="00000000">
        <w:rPr>
          <w:rtl w:val="0"/>
        </w:rPr>
      </w:r>
    </w:p>
    <w:p w:rsidR="00000000" w:rsidDel="00000000" w:rsidP="00000000" w:rsidRDefault="00000000" w:rsidRPr="00000000" w14:paraId="0000024F">
      <w:pPr>
        <w:rPr>
          <w:sz w:val="18"/>
          <w:szCs w:val="18"/>
        </w:rPr>
      </w:pPr>
      <w:r w:rsidDel="00000000" w:rsidR="00000000" w:rsidRPr="00000000">
        <w:rPr>
          <w:rtl w:val="0"/>
        </w:rPr>
      </w:r>
    </w:p>
    <w:p w:rsidR="00000000" w:rsidDel="00000000" w:rsidP="00000000" w:rsidRDefault="00000000" w:rsidRPr="00000000" w14:paraId="00000250">
      <w:pPr>
        <w:rPr>
          <w:sz w:val="18"/>
          <w:szCs w:val="18"/>
        </w:rPr>
      </w:pPr>
      <w:r w:rsidDel="00000000" w:rsidR="00000000" w:rsidRPr="00000000">
        <w:rPr>
          <w:rtl w:val="0"/>
        </w:rPr>
      </w:r>
    </w:p>
    <w:p w:rsidR="00000000" w:rsidDel="00000000" w:rsidP="00000000" w:rsidRDefault="00000000" w:rsidRPr="00000000" w14:paraId="00000251">
      <w:pPr>
        <w:rPr>
          <w:sz w:val="18"/>
          <w:szCs w:val="18"/>
        </w:rPr>
      </w:pPr>
      <w:r w:rsidDel="00000000" w:rsidR="00000000" w:rsidRPr="00000000">
        <w:rPr>
          <w:rtl w:val="0"/>
        </w:rPr>
      </w:r>
    </w:p>
    <w:p w:rsidR="00000000" w:rsidDel="00000000" w:rsidP="00000000" w:rsidRDefault="00000000" w:rsidRPr="00000000" w14:paraId="00000252">
      <w:pPr>
        <w:rPr>
          <w:sz w:val="18"/>
          <w:szCs w:val="18"/>
        </w:rPr>
      </w:pPr>
      <w:r w:rsidDel="00000000" w:rsidR="00000000" w:rsidRPr="00000000">
        <w:rPr>
          <w:rtl w:val="0"/>
        </w:rPr>
      </w:r>
    </w:p>
    <w:p w:rsidR="00000000" w:rsidDel="00000000" w:rsidP="00000000" w:rsidRDefault="00000000" w:rsidRPr="00000000" w14:paraId="00000253">
      <w:pPr>
        <w:rPr>
          <w:sz w:val="18"/>
          <w:szCs w:val="18"/>
        </w:rPr>
      </w:pPr>
      <w:r w:rsidDel="00000000" w:rsidR="00000000" w:rsidRPr="00000000">
        <w:rPr>
          <w:rtl w:val="0"/>
        </w:rPr>
      </w:r>
    </w:p>
    <w:p w:rsidR="00000000" w:rsidDel="00000000" w:rsidP="00000000" w:rsidRDefault="00000000" w:rsidRPr="00000000" w14:paraId="00000254">
      <w:pPr>
        <w:rPr>
          <w:sz w:val="18"/>
          <w:szCs w:val="18"/>
        </w:rPr>
      </w:pPr>
      <w:r w:rsidDel="00000000" w:rsidR="00000000" w:rsidRPr="00000000">
        <w:rPr>
          <w:rtl w:val="0"/>
        </w:rPr>
      </w:r>
    </w:p>
    <w:p w:rsidR="00000000" w:rsidDel="00000000" w:rsidP="00000000" w:rsidRDefault="00000000" w:rsidRPr="00000000" w14:paraId="00000255">
      <w:pPr>
        <w:rPr>
          <w:sz w:val="18"/>
          <w:szCs w:val="18"/>
        </w:rPr>
      </w:pPr>
      <w:r w:rsidDel="00000000" w:rsidR="00000000" w:rsidRPr="00000000">
        <w:rPr>
          <w:rtl w:val="0"/>
        </w:rPr>
      </w:r>
    </w:p>
    <w:p w:rsidR="00000000" w:rsidDel="00000000" w:rsidP="00000000" w:rsidRDefault="00000000" w:rsidRPr="00000000" w14:paraId="00000256">
      <w:pPr>
        <w:rPr>
          <w:sz w:val="18"/>
          <w:szCs w:val="18"/>
        </w:rPr>
      </w:pPr>
      <w:r w:rsidDel="00000000" w:rsidR="00000000" w:rsidRPr="00000000">
        <w:rPr>
          <w:rtl w:val="0"/>
        </w:rPr>
      </w:r>
    </w:p>
    <w:p w:rsidR="00000000" w:rsidDel="00000000" w:rsidP="00000000" w:rsidRDefault="00000000" w:rsidRPr="00000000" w14:paraId="00000257">
      <w:pPr>
        <w:rPr>
          <w:sz w:val="18"/>
          <w:szCs w:val="18"/>
        </w:rPr>
      </w:pPr>
      <w:r w:rsidDel="00000000" w:rsidR="00000000" w:rsidRPr="00000000">
        <w:rPr>
          <w:rtl w:val="0"/>
        </w:rPr>
      </w:r>
    </w:p>
    <w:p w:rsidR="00000000" w:rsidDel="00000000" w:rsidP="00000000" w:rsidRDefault="00000000" w:rsidRPr="00000000" w14:paraId="00000258">
      <w:pPr>
        <w:rPr>
          <w:sz w:val="18"/>
          <w:szCs w:val="18"/>
        </w:rPr>
      </w:pPr>
      <w:r w:rsidDel="00000000" w:rsidR="00000000" w:rsidRPr="00000000">
        <w:rPr>
          <w:rtl w:val="0"/>
        </w:rPr>
      </w:r>
    </w:p>
    <w:p w:rsidR="00000000" w:rsidDel="00000000" w:rsidP="00000000" w:rsidRDefault="00000000" w:rsidRPr="00000000" w14:paraId="00000259">
      <w:pPr>
        <w:rPr>
          <w:sz w:val="18"/>
          <w:szCs w:val="18"/>
        </w:rPr>
      </w:pPr>
      <w:r w:rsidDel="00000000" w:rsidR="00000000" w:rsidRPr="00000000">
        <w:rPr>
          <w:rtl w:val="0"/>
        </w:rPr>
      </w:r>
    </w:p>
    <w:p w:rsidR="00000000" w:rsidDel="00000000" w:rsidP="00000000" w:rsidRDefault="00000000" w:rsidRPr="00000000" w14:paraId="0000025A">
      <w:pPr>
        <w:rPr>
          <w:sz w:val="18"/>
          <w:szCs w:val="18"/>
        </w:rPr>
      </w:pPr>
      <w:r w:rsidDel="00000000" w:rsidR="00000000" w:rsidRPr="00000000">
        <w:rPr>
          <w:rtl w:val="0"/>
        </w:rPr>
      </w:r>
    </w:p>
    <w:p w:rsidR="00000000" w:rsidDel="00000000" w:rsidP="00000000" w:rsidRDefault="00000000" w:rsidRPr="00000000" w14:paraId="0000025B">
      <w:pPr>
        <w:rPr>
          <w:sz w:val="18"/>
          <w:szCs w:val="18"/>
        </w:rPr>
      </w:pPr>
      <w:r w:rsidDel="00000000" w:rsidR="00000000" w:rsidRPr="00000000">
        <w:rPr>
          <w:rtl w:val="0"/>
        </w:rPr>
      </w:r>
    </w:p>
    <w:p w:rsidR="00000000" w:rsidDel="00000000" w:rsidP="00000000" w:rsidRDefault="00000000" w:rsidRPr="00000000" w14:paraId="0000025C">
      <w:pPr>
        <w:rPr>
          <w:sz w:val="18"/>
          <w:szCs w:val="18"/>
        </w:rPr>
      </w:pPr>
      <w:r w:rsidDel="00000000" w:rsidR="00000000" w:rsidRPr="00000000">
        <w:rPr>
          <w:rtl w:val="0"/>
        </w:rPr>
      </w:r>
    </w:p>
    <w:p w:rsidR="00000000" w:rsidDel="00000000" w:rsidP="00000000" w:rsidRDefault="00000000" w:rsidRPr="00000000" w14:paraId="0000025D">
      <w:pPr>
        <w:rPr>
          <w:sz w:val="18"/>
          <w:szCs w:val="18"/>
        </w:rPr>
      </w:pPr>
      <w:r w:rsidDel="00000000" w:rsidR="00000000" w:rsidRPr="00000000">
        <w:rPr>
          <w:rtl w:val="0"/>
        </w:rPr>
      </w:r>
    </w:p>
    <w:p w:rsidR="00000000" w:rsidDel="00000000" w:rsidP="00000000" w:rsidRDefault="00000000" w:rsidRPr="00000000" w14:paraId="0000025E">
      <w:pPr>
        <w:rPr>
          <w:sz w:val="18"/>
          <w:szCs w:val="18"/>
        </w:rPr>
        <w:sectPr>
          <w:pgSz w:h="16838" w:w="11906" w:orient="portrait"/>
          <w:pgMar w:bottom="1418" w:top="568" w:left="1701" w:right="850" w:header="708" w:footer="708"/>
          <w:pgNumType w:start="1"/>
        </w:sect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RUBRICATOR OF THE SUMMATIVE ASSESSMENT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CRITERIA EVALUATION OF LEARNING OUTCOMES</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63">
      <w:pPr>
        <w:jc w:val="center"/>
        <w:rPr>
          <w:sz w:val="18"/>
          <w:szCs w:val="18"/>
        </w:rPr>
      </w:pPr>
      <w:r w:rsidDel="00000000" w:rsidR="00000000" w:rsidRPr="00000000">
        <w:rPr>
          <w:b w:val="1"/>
          <w:sz w:val="18"/>
          <w:szCs w:val="18"/>
          <w:rtl w:val="0"/>
        </w:rPr>
        <w:t xml:space="preserve">Final Project: Analyzing and Solving Intercultural Communication Challenges</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bl>
      <w:tblPr>
        <w:tblStyle w:val="Table4"/>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80"/>
        <w:gridCol w:w="2835"/>
        <w:gridCol w:w="3105"/>
        <w:gridCol w:w="3255"/>
        <w:gridCol w:w="3960"/>
        <w:tblGridChange w:id="0">
          <w:tblGrid>
            <w:gridCol w:w="1680"/>
            <w:gridCol w:w="2835"/>
            <w:gridCol w:w="3105"/>
            <w:gridCol w:w="3255"/>
            <w:gridCol w:w="39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Criterion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"Excellent"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"Good"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Research Depth</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Provides in-depth, high-quality research using a wide variety of credible sources.</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Good research, but lacking in some depth or scope of sources.</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Some research, but limited depth or scope.</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Inadequate research, missing key sources.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Theoretical Application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Applies at least three intercultural communication theories accurately and insightfully.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Adequate application of theories with minor omissions.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Basic application of theories, but lacks depth.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Incorrect or missing application of theories.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Creativity and Practicality of Solutions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Innovative, culturally sensitive solutions that are realistic and well-supported.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Solutions are practical but could be more creative or culturally sensitive.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Solutions are basic and lack depth.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Solutions are impractical or not culturally sensitive.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Presentation Skills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Clear, engaging, well-organized presentation with strong visual aids.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Presentation is good but could be better organized or more engaging.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Presentation is basic, lacks clarity or organization.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Poor presentation, unclear and disorganized.</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Written Report Quality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Excellent report with strong analysis and clear structure.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Good report with some minor structural or analytical weaknesses.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Basic report with limited analysis or poor structure.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Poor report, disorganized or incomplete analysis.</w:t>
            </w:r>
            <w:r w:rsidDel="00000000" w:rsidR="00000000" w:rsidRPr="00000000">
              <w:rPr>
                <w:rtl w:val="0"/>
              </w:rPr>
            </w:r>
          </w:p>
        </w:tc>
      </w:tr>
    </w:tbl>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89">
      <w:pPr>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28A">
      <w:pPr>
        <w:jc w:val="center"/>
        <w:rPr>
          <w:b w:val="1"/>
          <w:sz w:val="18"/>
          <w:szCs w:val="18"/>
        </w:rPr>
      </w:pPr>
      <w:r w:rsidDel="00000000" w:rsidR="00000000" w:rsidRPr="00000000">
        <w:rPr>
          <w:b w:val="1"/>
          <w:sz w:val="18"/>
          <w:szCs w:val="18"/>
          <w:rtl w:val="0"/>
        </w:rPr>
        <w:t xml:space="preserve">Written Assignments: Analysis of Intercultural Communication Concepts</w:t>
      </w:r>
    </w:p>
    <w:p w:rsidR="00000000" w:rsidDel="00000000" w:rsidP="00000000" w:rsidRDefault="00000000" w:rsidRPr="00000000" w14:paraId="0000028B">
      <w:pPr>
        <w:rPr>
          <w:sz w:val="18"/>
          <w:szCs w:val="18"/>
        </w:rPr>
      </w:pPr>
      <w:r w:rsidDel="00000000" w:rsidR="00000000" w:rsidRPr="00000000">
        <w:rPr>
          <w:rtl w:val="0"/>
        </w:rPr>
      </w:r>
    </w:p>
    <w:tbl>
      <w:tblPr>
        <w:tblStyle w:val="Table5"/>
        <w:tblW w:w="14835.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680"/>
        <w:gridCol w:w="2835"/>
        <w:gridCol w:w="3105"/>
        <w:gridCol w:w="3255"/>
        <w:gridCol w:w="3960"/>
        <w:tblGridChange w:id="0">
          <w:tblGrid>
            <w:gridCol w:w="1680"/>
            <w:gridCol w:w="2835"/>
            <w:gridCol w:w="3105"/>
            <w:gridCol w:w="3255"/>
            <w:gridCol w:w="39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Criterion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"Excellent"</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"Good"</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"Satisfactory"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"Unsatisfactory"</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Max. weight in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Content Accuracy</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Demonstrates deep understanding of intercultural communication concepts, accurately applies theory to examples.</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Shows good understanding with minor inaccuracies or incomplete application of theories.</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Basic understanding of concepts, but lacks depth in application or has noticeable inaccuracies.</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Poor understanding or failure to apply intercultural communication theories.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Structure and Organization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Clearly structured and logically organized, easy to follow.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Well-organized, but some parts could be clearer or more structured.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Some structure, but may lack clear organization or logical flow.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Disorganized, difficult to follow, or lacking a coherent structure.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Argument and Critical Thinking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Strong arguments, well-supported by evidence and critical analysis.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Good argumentation with some evidence of critical thinking.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Basic argumentation, lacking depth or critical insight.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Weak arguments, little to no critical thinking or evidence.</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Use of Sources and Research</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Extensive use of high-quality, relevant sources. Properly cited.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Good use of sources, but may lack variety or depth. Properly cited.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Limited use of sources or improper citation.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Insufficient or irrelevant sources, poor or missing citations.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Language, Grammar, and Mechanics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90-100% Excellent language use, very few to no grammar or spelling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75-89% Good language use, some minor grammar or spelling errors.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60-74% Noticeable errors in grammar or spelling, but meaning is still clear.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0-59% Frequent errors that obscure meaning or comprehension.</w:t>
            </w:r>
            <w:r w:rsidDel="00000000" w:rsidR="00000000" w:rsidRPr="00000000">
              <w:rPr>
                <w:rtl w:val="0"/>
              </w:rPr>
            </w:r>
          </w:p>
        </w:tc>
      </w:tr>
    </w:tbl>
    <w:p w:rsidR="00000000" w:rsidDel="00000000" w:rsidP="00000000" w:rsidRDefault="00000000" w:rsidRPr="00000000" w14:paraId="000002AE">
      <w:pPr>
        <w:rPr>
          <w:sz w:val="18"/>
          <w:szCs w:val="18"/>
        </w:rPr>
      </w:pPr>
      <w:r w:rsidDel="00000000" w:rsidR="00000000" w:rsidRPr="00000000">
        <w:rPr>
          <w:rtl w:val="0"/>
        </w:rPr>
      </w:r>
    </w:p>
    <w:p w:rsidR="00000000" w:rsidDel="00000000" w:rsidP="00000000" w:rsidRDefault="00000000" w:rsidRPr="00000000" w14:paraId="000002AF">
      <w:pPr>
        <w:rPr>
          <w:sz w:val="18"/>
          <w:szCs w:val="18"/>
        </w:rPr>
      </w:pPr>
      <w:r w:rsidDel="00000000" w:rsidR="00000000" w:rsidRPr="00000000">
        <w:rPr>
          <w:rtl w:val="0"/>
        </w:rPr>
      </w:r>
    </w:p>
    <w:p w:rsidR="00000000" w:rsidDel="00000000" w:rsidP="00000000" w:rsidRDefault="00000000" w:rsidRPr="00000000" w14:paraId="000002B0">
      <w:pPr>
        <w:rPr>
          <w:sz w:val="18"/>
          <w:szCs w:val="18"/>
        </w:rPr>
      </w:pPr>
      <w:r w:rsidDel="00000000" w:rsidR="00000000" w:rsidRPr="00000000">
        <w:rPr>
          <w:rtl w:val="0"/>
        </w:rPr>
      </w:r>
    </w:p>
    <w:p w:rsidR="00000000" w:rsidDel="00000000" w:rsidP="00000000" w:rsidRDefault="00000000" w:rsidRPr="00000000" w14:paraId="000002B1">
      <w:pPr>
        <w:rPr>
          <w:sz w:val="18"/>
          <w:szCs w:val="18"/>
        </w:rPr>
      </w:pPr>
      <w:r w:rsidDel="00000000" w:rsidR="00000000" w:rsidRPr="00000000">
        <w:rPr>
          <w:rtl w:val="0"/>
        </w:rPr>
      </w:r>
    </w:p>
    <w:p w:rsidR="00000000" w:rsidDel="00000000" w:rsidP="00000000" w:rsidRDefault="00000000" w:rsidRPr="00000000" w14:paraId="000002B2">
      <w:pPr>
        <w:rPr>
          <w:sz w:val="18"/>
          <w:szCs w:val="18"/>
        </w:rPr>
      </w:pPr>
      <w:r w:rsidDel="00000000" w:rsidR="00000000" w:rsidRPr="00000000">
        <w:rPr>
          <w:rtl w:val="0"/>
        </w:rPr>
      </w:r>
    </w:p>
    <w:p w:rsidR="00000000" w:rsidDel="00000000" w:rsidP="00000000" w:rsidRDefault="00000000" w:rsidRPr="00000000" w14:paraId="000002B3">
      <w:pPr>
        <w:rPr>
          <w:sz w:val="18"/>
          <w:szCs w:val="18"/>
        </w:rPr>
      </w:pPr>
      <w:r w:rsidDel="00000000" w:rsidR="00000000" w:rsidRPr="00000000">
        <w:rPr>
          <w:rtl w:val="0"/>
        </w:rPr>
      </w:r>
    </w:p>
    <w:p w:rsidR="00000000" w:rsidDel="00000000" w:rsidP="00000000" w:rsidRDefault="00000000" w:rsidRPr="00000000" w14:paraId="000002B4">
      <w:pPr>
        <w:rPr>
          <w:sz w:val="18"/>
          <w:szCs w:val="18"/>
        </w:rPr>
      </w:pPr>
      <w:r w:rsidDel="00000000" w:rsidR="00000000" w:rsidRPr="00000000">
        <w:rPr>
          <w:rtl w:val="0"/>
        </w:rPr>
      </w:r>
    </w:p>
    <w:p w:rsidR="00000000" w:rsidDel="00000000" w:rsidP="00000000" w:rsidRDefault="00000000" w:rsidRPr="00000000" w14:paraId="000002B5">
      <w:pPr>
        <w:rPr>
          <w:sz w:val="18"/>
          <w:szCs w:val="18"/>
        </w:rPr>
      </w:pPr>
      <w:r w:rsidDel="00000000" w:rsidR="00000000" w:rsidRPr="00000000">
        <w:rPr>
          <w:rtl w:val="0"/>
        </w:rPr>
      </w:r>
    </w:p>
    <w:p w:rsidR="00000000" w:rsidDel="00000000" w:rsidP="00000000" w:rsidRDefault="00000000" w:rsidRPr="00000000" w14:paraId="000002B6">
      <w:pPr>
        <w:rPr>
          <w:sz w:val="18"/>
          <w:szCs w:val="18"/>
        </w:rPr>
      </w:pPr>
      <w:r w:rsidDel="00000000" w:rsidR="00000000" w:rsidRPr="00000000">
        <w:rPr>
          <w:rtl w:val="0"/>
        </w:rPr>
      </w:r>
    </w:p>
    <w:p w:rsidR="00000000" w:rsidDel="00000000" w:rsidP="00000000" w:rsidRDefault="00000000" w:rsidRPr="00000000" w14:paraId="000002B7">
      <w:pPr>
        <w:rPr>
          <w:sz w:val="18"/>
          <w:szCs w:val="18"/>
        </w:rPr>
      </w:pPr>
      <w:r w:rsidDel="00000000" w:rsidR="00000000" w:rsidRPr="00000000">
        <w:rPr>
          <w:rtl w:val="0"/>
        </w:rPr>
      </w:r>
    </w:p>
    <w:p w:rsidR="00000000" w:rsidDel="00000000" w:rsidP="00000000" w:rsidRDefault="00000000" w:rsidRPr="00000000" w14:paraId="000002B8">
      <w:pPr>
        <w:rPr>
          <w:sz w:val="18"/>
          <w:szCs w:val="18"/>
        </w:rPr>
      </w:pPr>
      <w:r w:rsidDel="00000000" w:rsidR="00000000" w:rsidRPr="00000000">
        <w:rPr>
          <w:rtl w:val="0"/>
        </w:rPr>
      </w:r>
    </w:p>
    <w:p w:rsidR="00000000" w:rsidDel="00000000" w:rsidP="00000000" w:rsidRDefault="00000000" w:rsidRPr="00000000" w14:paraId="000002B9">
      <w:pPr>
        <w:rPr>
          <w:sz w:val="18"/>
          <w:szCs w:val="18"/>
        </w:rPr>
      </w:pPr>
      <w:r w:rsidDel="00000000" w:rsidR="00000000" w:rsidRPr="00000000">
        <w:rPr>
          <w:rtl w:val="0"/>
        </w:rPr>
      </w:r>
    </w:p>
    <w:p w:rsidR="00000000" w:rsidDel="00000000" w:rsidP="00000000" w:rsidRDefault="00000000" w:rsidRPr="00000000" w14:paraId="000002BA">
      <w:pPr>
        <w:rPr>
          <w:sz w:val="18"/>
          <w:szCs w:val="18"/>
        </w:rPr>
      </w:pPr>
      <w:r w:rsidDel="00000000" w:rsidR="00000000" w:rsidRPr="00000000">
        <w:rPr>
          <w:rtl w:val="0"/>
        </w:rPr>
      </w:r>
    </w:p>
    <w:p w:rsidR="00000000" w:rsidDel="00000000" w:rsidP="00000000" w:rsidRDefault="00000000" w:rsidRPr="00000000" w14:paraId="000002BB">
      <w:pPr>
        <w:rPr>
          <w:sz w:val="18"/>
          <w:szCs w:val="18"/>
        </w:rPr>
      </w:pPr>
      <w:r w:rsidDel="00000000" w:rsidR="00000000" w:rsidRPr="00000000">
        <w:rPr>
          <w:rtl w:val="0"/>
        </w:rPr>
      </w:r>
    </w:p>
    <w:p w:rsidR="00000000" w:rsidDel="00000000" w:rsidP="00000000" w:rsidRDefault="00000000" w:rsidRPr="00000000" w14:paraId="000002BC">
      <w:pPr>
        <w:rPr/>
      </w:pPr>
      <w:r w:rsidDel="00000000" w:rsidR="00000000" w:rsidRPr="00000000">
        <w:rPr>
          <w:rtl w:val="0"/>
        </w:rPr>
      </w:r>
    </w:p>
    <w:sectPr>
      <w:type w:val="nextPage"/>
      <w:pgSz w:h="11906" w:w="16838" w:orient="landscape"/>
      <w:pgMar w:bottom="1701" w:top="850" w:left="56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2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27"/>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9"/>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oxfordlearnersdictionaries.com/" TargetMode="External"/><Relationship Id="rId22" Type="http://schemas.openxmlformats.org/officeDocument/2006/relationships/hyperlink" Target="https://www.futurelearn.com/" TargetMode="External"/><Relationship Id="rId21" Type="http://schemas.openxmlformats.org/officeDocument/2006/relationships/hyperlink" Target="https://dictionary.cambridge.org" TargetMode="External"/><Relationship Id="rId24" Type="http://schemas.openxmlformats.org/officeDocument/2006/relationships/hyperlink" Target="https://www.e-ir.info/" TargetMode="External"/><Relationship Id="rId23" Type="http://schemas.openxmlformats.org/officeDocument/2006/relationships/hyperlink" Target="https://www.coursera.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jstor.org"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7" Type="http://schemas.openxmlformats.org/officeDocument/2006/relationships/hyperlink" Target="https://www.scopus.com" TargetMode="External"/><Relationship Id="rId8" Type="http://schemas.openxmlformats.org/officeDocument/2006/relationships/hyperlink" Target="https://id.elsevier.com/" TargetMode="External"/><Relationship Id="rId11" Type="http://schemas.openxmlformats.org/officeDocument/2006/relationships/hyperlink" Target="https://onlinelibrary.wiley.com/" TargetMode="External"/><Relationship Id="rId10" Type="http://schemas.openxmlformats.org/officeDocument/2006/relationships/hyperlink" Target="https://elibrary.ru" TargetMode="External"/><Relationship Id="rId13" Type="http://schemas.openxmlformats.org/officeDocument/2006/relationships/hyperlink" Target="https://www.un.org/en/" TargetMode="External"/><Relationship Id="rId12" Type="http://schemas.openxmlformats.org/officeDocument/2006/relationships/hyperlink" Target="https://cyberleninka.ru/" TargetMode="External"/><Relationship Id="rId15" Type="http://schemas.openxmlformats.org/officeDocument/2006/relationships/hyperlink" Target="https://edition.cnn.com" TargetMode="External"/><Relationship Id="rId14" Type="http://schemas.openxmlformats.org/officeDocument/2006/relationships/hyperlink" Target="https://www.ted.com" TargetMode="External"/><Relationship Id="rId17" Type="http://schemas.openxmlformats.org/officeDocument/2006/relationships/hyperlink" Target="https://www.multitran.com" TargetMode="External"/><Relationship Id="rId16" Type="http://schemas.openxmlformats.org/officeDocument/2006/relationships/hyperlink" Target="https://www.bbc.co.uk" TargetMode="External"/><Relationship Id="rId19" Type="http://schemas.openxmlformats.org/officeDocument/2006/relationships/hyperlink" Target="http://www.ozdic.com" TargetMode="External"/><Relationship Id="rId18" Type="http://schemas.openxmlformats.org/officeDocument/2006/relationships/hyperlink" Target="https://www.lingvolive.com/en-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